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EE02D" w14:textId="77647574" w:rsidR="00227D9A" w:rsidRPr="00227D9A" w:rsidRDefault="00227D9A" w:rsidP="00E32582">
      <w:pPr>
        <w:spacing w:before="100" w:beforeAutospacing="1" w:after="240" w:line="240" w:lineRule="exact"/>
        <w:rPr>
          <w:b/>
          <w:sz w:val="28"/>
          <w:szCs w:val="28"/>
        </w:rPr>
      </w:pPr>
      <w:r w:rsidRPr="00227D9A">
        <w:rPr>
          <w:b/>
          <w:sz w:val="28"/>
          <w:szCs w:val="28"/>
        </w:rPr>
        <w:t>WORKSHEET</w:t>
      </w:r>
      <w:r w:rsidR="00087C68">
        <w:rPr>
          <w:b/>
          <w:sz w:val="28"/>
          <w:szCs w:val="28"/>
        </w:rPr>
        <w:t xml:space="preserve"> </w:t>
      </w:r>
      <w:r w:rsidR="00387B97">
        <w:rPr>
          <w:b/>
          <w:sz w:val="28"/>
          <w:szCs w:val="28"/>
        </w:rPr>
        <w:t>Primary Reviewer</w:t>
      </w:r>
      <w:r w:rsidR="00DA2DBF">
        <w:rPr>
          <w:b/>
          <w:sz w:val="28"/>
          <w:szCs w:val="28"/>
        </w:rPr>
        <w:t>, Initial Application</w:t>
      </w:r>
    </w:p>
    <w:p w14:paraId="46CAC77C" w14:textId="77777777" w:rsidR="009874DD" w:rsidRDefault="009874DD" w:rsidP="00B25009">
      <w:pPr>
        <w:pStyle w:val="ListParagraph"/>
        <w:widowControl/>
        <w:autoSpaceDE w:val="0"/>
        <w:autoSpaceDN w:val="0"/>
        <w:adjustRightInd w:val="0"/>
        <w:spacing w:after="0" w:line="240" w:lineRule="auto"/>
        <w:ind w:left="90"/>
        <w:rPr>
          <w:rFonts w:cs="MyriadPro-Regular"/>
          <w:sz w:val="20"/>
          <w:szCs w:val="20"/>
        </w:rPr>
      </w:pPr>
      <w:r>
        <w:rPr>
          <w:rFonts w:ascii="Times New Roman" w:hAnsi="Times New Roman" w:cs="Times New Roman"/>
          <w:noProof/>
          <w:sz w:val="24"/>
          <w:szCs w:val="24"/>
        </w:rPr>
        <mc:AlternateContent>
          <mc:Choice Requires="wps">
            <w:drawing>
              <wp:inline distT="0" distB="0" distL="0" distR="0" wp14:anchorId="3BBBA6F5" wp14:editId="2900D6D4">
                <wp:extent cx="6680200" cy="4733925"/>
                <wp:effectExtent l="0" t="0" r="25400" b="28575"/>
                <wp:docPr id="5" name="Text Box 5"/>
                <wp:cNvGraphicFramePr/>
                <a:graphic xmlns:a="http://schemas.openxmlformats.org/drawingml/2006/main">
                  <a:graphicData uri="http://schemas.microsoft.com/office/word/2010/wordprocessingShape">
                    <wps:wsp>
                      <wps:cNvSpPr txBox="1"/>
                      <wps:spPr>
                        <a:xfrm>
                          <a:off x="0" y="0"/>
                          <a:ext cx="6680200" cy="4733925"/>
                        </a:xfrm>
                        <a:prstGeom prst="rect">
                          <a:avLst/>
                        </a:prstGeom>
                        <a:solidFill>
                          <a:schemeClr val="bg1">
                            <a:lumMod val="95000"/>
                          </a:schemeClr>
                        </a:solidFill>
                        <a:ln w="1270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3C2F6E" w14:textId="77777777" w:rsidR="009874DD" w:rsidRPr="00E32582" w:rsidRDefault="009874DD" w:rsidP="009874DD">
                            <w:pPr>
                              <w:widowControl/>
                              <w:autoSpaceDE w:val="0"/>
                              <w:autoSpaceDN w:val="0"/>
                              <w:adjustRightInd w:val="0"/>
                              <w:spacing w:after="0" w:line="240" w:lineRule="auto"/>
                              <w:rPr>
                                <w:rFonts w:cs="MyriadPro-Regular"/>
                                <w:b/>
                                <w:sz w:val="20"/>
                                <w:szCs w:val="20"/>
                              </w:rPr>
                            </w:pPr>
                            <w:r w:rsidRPr="00E32582">
                              <w:rPr>
                                <w:rFonts w:cs="MyriadPro-Regular"/>
                                <w:b/>
                                <w:sz w:val="20"/>
                                <w:szCs w:val="20"/>
                              </w:rPr>
                              <w:t xml:space="preserve">INSTRUCTIONS: </w:t>
                            </w:r>
                          </w:p>
                          <w:p w14:paraId="74F481D3" w14:textId="77777777" w:rsidR="009874DD" w:rsidRPr="00E32582" w:rsidRDefault="009874DD" w:rsidP="009874DD">
                            <w:pPr>
                              <w:widowControl/>
                              <w:autoSpaceDE w:val="0"/>
                              <w:autoSpaceDN w:val="0"/>
                              <w:adjustRightInd w:val="0"/>
                              <w:spacing w:after="0" w:line="120" w:lineRule="exact"/>
                              <w:rPr>
                                <w:rFonts w:cs="MyriadPro-Regular"/>
                                <w:b/>
                                <w:sz w:val="20"/>
                                <w:szCs w:val="20"/>
                              </w:rPr>
                            </w:pPr>
                          </w:p>
                          <w:p w14:paraId="632566F3" w14:textId="01FC151E" w:rsidR="009874DD" w:rsidRPr="00E32582" w:rsidRDefault="009874DD" w:rsidP="009874DD">
                            <w:pPr>
                              <w:pStyle w:val="ListParagraph"/>
                              <w:widowControl/>
                              <w:numPr>
                                <w:ilvl w:val="0"/>
                                <w:numId w:val="21"/>
                              </w:numPr>
                              <w:autoSpaceDE w:val="0"/>
                              <w:autoSpaceDN w:val="0"/>
                              <w:adjustRightInd w:val="0"/>
                              <w:spacing w:after="0" w:line="240" w:lineRule="auto"/>
                              <w:ind w:left="360"/>
                              <w:rPr>
                                <w:rFonts w:cs="MyriadPro-Regular"/>
                                <w:sz w:val="20"/>
                                <w:szCs w:val="20"/>
                              </w:rPr>
                            </w:pPr>
                            <w:r w:rsidRPr="00E32582">
                              <w:rPr>
                                <w:rFonts w:cs="MyriadPro-Regular"/>
                                <w:b/>
                                <w:sz w:val="20"/>
                                <w:szCs w:val="20"/>
                              </w:rPr>
                              <w:t>Purpose:</w:t>
                            </w:r>
                            <w:r w:rsidRPr="00E32582">
                              <w:rPr>
                                <w:rFonts w:cs="MyriadPro-Regular"/>
                                <w:sz w:val="20"/>
                                <w:szCs w:val="20"/>
                              </w:rPr>
                              <w:t xml:space="preserve"> This worksheet </w:t>
                            </w:r>
                            <w:r w:rsidR="00081B7D" w:rsidRPr="00E32582">
                              <w:rPr>
                                <w:rFonts w:cs="MyriadPro-Regular"/>
                                <w:sz w:val="20"/>
                                <w:szCs w:val="20"/>
                              </w:rPr>
                              <w:t>is for use by</w:t>
                            </w:r>
                            <w:r w:rsidR="005B1A67">
                              <w:rPr>
                                <w:rFonts w:cs="MyriadPro-Regular"/>
                                <w:sz w:val="20"/>
                                <w:szCs w:val="20"/>
                              </w:rPr>
                              <w:t xml:space="preserve"> Designated Reviewers (expedited reviews) and</w:t>
                            </w:r>
                            <w:r w:rsidR="00081B7D" w:rsidRPr="00E32582">
                              <w:rPr>
                                <w:rFonts w:cs="MyriadPro-Regular"/>
                                <w:sz w:val="20"/>
                                <w:szCs w:val="20"/>
                              </w:rPr>
                              <w:t xml:space="preserve"> the </w:t>
                            </w:r>
                            <w:r w:rsidRPr="00E32582">
                              <w:rPr>
                                <w:rFonts w:cs="MyriadPro-Regular"/>
                                <w:sz w:val="20"/>
                                <w:szCs w:val="20"/>
                              </w:rPr>
                              <w:t>Primary</w:t>
                            </w:r>
                            <w:r w:rsidR="00081B7D" w:rsidRPr="00E32582">
                              <w:rPr>
                                <w:rFonts w:cs="MyriadPro-Regular"/>
                                <w:sz w:val="20"/>
                                <w:szCs w:val="20"/>
                              </w:rPr>
                              <w:t xml:space="preserve"> and Secondary</w:t>
                            </w:r>
                            <w:r w:rsidRPr="00E32582">
                              <w:rPr>
                                <w:rFonts w:cs="MyriadPro-Regular"/>
                                <w:sz w:val="20"/>
                                <w:szCs w:val="20"/>
                              </w:rPr>
                              <w:t xml:space="preserve"> Reviewer</w:t>
                            </w:r>
                            <w:r w:rsidR="00081B7D" w:rsidRPr="00E32582">
                              <w:rPr>
                                <w:rFonts w:cs="MyriadPro-Regular"/>
                                <w:sz w:val="20"/>
                                <w:szCs w:val="20"/>
                              </w:rPr>
                              <w:t>s</w:t>
                            </w:r>
                            <w:r w:rsidRPr="00E32582">
                              <w:rPr>
                                <w:rFonts w:cs="MyriadPro-Regular"/>
                                <w:sz w:val="20"/>
                                <w:szCs w:val="20"/>
                              </w:rPr>
                              <w:t xml:space="preserve"> </w:t>
                            </w:r>
                            <w:r w:rsidR="005B1A67">
                              <w:rPr>
                                <w:rFonts w:cs="MyriadPro-Regular"/>
                                <w:sz w:val="20"/>
                                <w:szCs w:val="20"/>
                              </w:rPr>
                              <w:t xml:space="preserve">(convened IRB reviews) </w:t>
                            </w:r>
                            <w:r w:rsidR="00081B7D" w:rsidRPr="00E32582">
                              <w:rPr>
                                <w:rFonts w:cs="MyriadPro-Regular"/>
                                <w:sz w:val="20"/>
                                <w:szCs w:val="20"/>
                              </w:rPr>
                              <w:t xml:space="preserve">when </w:t>
                            </w:r>
                            <w:r w:rsidRPr="00E32582">
                              <w:rPr>
                                <w:rFonts w:cs="MyriadPro-Regular"/>
                                <w:sz w:val="20"/>
                                <w:szCs w:val="20"/>
                              </w:rPr>
                              <w:t>preparing for the review of initial applications</w:t>
                            </w:r>
                            <w:r w:rsidR="005B1A67">
                              <w:rPr>
                                <w:rFonts w:cs="MyriadPro-Regular"/>
                                <w:sz w:val="20"/>
                                <w:szCs w:val="20"/>
                              </w:rPr>
                              <w:t xml:space="preserve"> for a study and for non-UW sites that are reviewed by the UW IRB per a reliance or cooperative agreement</w:t>
                            </w:r>
                            <w:r w:rsidRPr="00E32582">
                              <w:rPr>
                                <w:rFonts w:cs="MyriadPro-Regular"/>
                                <w:sz w:val="20"/>
                                <w:szCs w:val="20"/>
                              </w:rPr>
                              <w:t xml:space="preserve">, including deferral responses and conditional approval responses. </w:t>
                            </w:r>
                            <w:r w:rsidR="00081B7D" w:rsidRPr="00E32582">
                              <w:rPr>
                                <w:rFonts w:cs="MyriadPro-Regular"/>
                                <w:sz w:val="20"/>
                                <w:szCs w:val="20"/>
                              </w:rPr>
                              <w:t xml:space="preserve">It is </w:t>
                            </w:r>
                            <w:r w:rsidR="009D76BA">
                              <w:rPr>
                                <w:rFonts w:cs="MyriadPro-Regular"/>
                                <w:sz w:val="20"/>
                                <w:szCs w:val="20"/>
                              </w:rPr>
                              <w:t>not</w:t>
                            </w:r>
                            <w:r w:rsidR="005B1A67">
                              <w:rPr>
                                <w:rFonts w:cs="MyriadPro-Regular"/>
                                <w:sz w:val="20"/>
                                <w:szCs w:val="20"/>
                              </w:rPr>
                              <w:t xml:space="preserve"> used</w:t>
                            </w:r>
                            <w:r w:rsidR="009D76BA">
                              <w:rPr>
                                <w:rFonts w:cs="MyriadPro-Regular"/>
                                <w:sz w:val="20"/>
                                <w:szCs w:val="20"/>
                              </w:rPr>
                              <w:t xml:space="preserve"> for the Limited IRB Review process</w:t>
                            </w:r>
                            <w:r w:rsidR="00081B7D" w:rsidRPr="00E32582">
                              <w:rPr>
                                <w:rFonts w:cs="MyriadPro-Regular"/>
                                <w:sz w:val="20"/>
                                <w:szCs w:val="20"/>
                              </w:rPr>
                              <w:t>. The Primary and Secondary Reviewers u</w:t>
                            </w:r>
                            <w:r w:rsidRPr="00E32582">
                              <w:rPr>
                                <w:rFonts w:cs="MyriadPro-Regular"/>
                                <w:sz w:val="20"/>
                                <w:szCs w:val="20"/>
                              </w:rPr>
                              <w:t xml:space="preserve">se this worksheet, </w:t>
                            </w:r>
                            <w:r w:rsidRPr="00972C98">
                              <w:rPr>
                                <w:rFonts w:cs="MyriadPro-Regular"/>
                                <w:b/>
                                <w:bCs/>
                                <w:sz w:val="20"/>
                                <w:szCs w:val="20"/>
                              </w:rPr>
                              <w:t>together with the Pre-review Note prepared by HSD Staff</w:t>
                            </w:r>
                            <w:r w:rsidRPr="00E32582">
                              <w:rPr>
                                <w:rFonts w:cs="MyriadPro-Regular"/>
                                <w:sz w:val="20"/>
                                <w:szCs w:val="20"/>
                              </w:rPr>
                              <w:t xml:space="preserve">, to review the application, identify and write down issues for discussion by the IRB. The Pre-review Note can be found in the Reviews tab of the ZIPLINE application. Filling out this form is not a requirement, but reviewers may wish to take notes on it to use as a guide during the IRB meeting. </w:t>
                            </w:r>
                          </w:p>
                          <w:p w14:paraId="2CEB5650" w14:textId="77777777" w:rsidR="009874DD" w:rsidRPr="00E32582" w:rsidRDefault="009874DD" w:rsidP="009874DD">
                            <w:pPr>
                              <w:widowControl/>
                              <w:autoSpaceDE w:val="0"/>
                              <w:autoSpaceDN w:val="0"/>
                              <w:adjustRightInd w:val="0"/>
                              <w:spacing w:after="0" w:line="120" w:lineRule="exact"/>
                              <w:rPr>
                                <w:rFonts w:cs="MyriadPro-Regular"/>
                                <w:sz w:val="20"/>
                                <w:szCs w:val="20"/>
                              </w:rPr>
                            </w:pPr>
                          </w:p>
                          <w:p w14:paraId="5B5B1354" w14:textId="77777777" w:rsidR="009874DD" w:rsidRPr="00E32582" w:rsidRDefault="009874DD" w:rsidP="009874DD">
                            <w:pPr>
                              <w:pStyle w:val="ListParagraph"/>
                              <w:widowControl/>
                              <w:numPr>
                                <w:ilvl w:val="0"/>
                                <w:numId w:val="21"/>
                              </w:numPr>
                              <w:autoSpaceDE w:val="0"/>
                              <w:autoSpaceDN w:val="0"/>
                              <w:adjustRightInd w:val="0"/>
                              <w:spacing w:after="0" w:line="240" w:lineRule="auto"/>
                              <w:ind w:left="360"/>
                              <w:rPr>
                                <w:rFonts w:cs="MyriadPro-Regular"/>
                                <w:sz w:val="20"/>
                                <w:szCs w:val="20"/>
                              </w:rPr>
                            </w:pPr>
                            <w:r w:rsidRPr="00E32582">
                              <w:rPr>
                                <w:rFonts w:cs="MyriadPro-Regular"/>
                                <w:b/>
                                <w:sz w:val="20"/>
                                <w:szCs w:val="20"/>
                              </w:rPr>
                              <w:t>Review strategy:</w:t>
                            </w:r>
                            <w:r w:rsidRPr="00E32582">
                              <w:rPr>
                                <w:rFonts w:cs="MyriadPro-Regular"/>
                                <w:sz w:val="20"/>
                                <w:szCs w:val="20"/>
                              </w:rPr>
                              <w:t xml:space="preserve"> Review to the applicable regulations and HSD/UW policy requirements as described in this worksheet and in the HSD Staff Pre-review Note, as follows:</w:t>
                            </w:r>
                          </w:p>
                          <w:p w14:paraId="5001564E" w14:textId="77777777" w:rsidR="009874DD" w:rsidRPr="00E32582" w:rsidRDefault="009874DD" w:rsidP="009874DD">
                            <w:pPr>
                              <w:pStyle w:val="ListParagraph"/>
                              <w:widowControl/>
                              <w:numPr>
                                <w:ilvl w:val="0"/>
                                <w:numId w:val="22"/>
                              </w:numPr>
                              <w:autoSpaceDE w:val="0"/>
                              <w:autoSpaceDN w:val="0"/>
                              <w:adjustRightInd w:val="0"/>
                              <w:spacing w:after="0" w:line="240" w:lineRule="auto"/>
                              <w:rPr>
                                <w:rFonts w:cs="MyriadPro-Regular"/>
                                <w:sz w:val="20"/>
                                <w:szCs w:val="20"/>
                              </w:rPr>
                            </w:pPr>
                            <w:r w:rsidRPr="00E32582">
                              <w:rPr>
                                <w:rFonts w:cs="MyriadPro-Regular"/>
                                <w:sz w:val="20"/>
                                <w:szCs w:val="20"/>
                              </w:rPr>
                              <w:t>Evaluate the materials against the criteria to determine which ones are met; which are not met and why; and what is needed to determine whether the criteria are met. Identify potential solutions when possible.</w:t>
                            </w:r>
                          </w:p>
                          <w:p w14:paraId="5E58D18A" w14:textId="77777777" w:rsidR="009874DD" w:rsidRPr="00E32582" w:rsidRDefault="009874DD" w:rsidP="009874DD">
                            <w:pPr>
                              <w:pStyle w:val="ListParagraph"/>
                              <w:widowControl/>
                              <w:numPr>
                                <w:ilvl w:val="0"/>
                                <w:numId w:val="22"/>
                              </w:numPr>
                              <w:autoSpaceDE w:val="0"/>
                              <w:autoSpaceDN w:val="0"/>
                              <w:adjustRightInd w:val="0"/>
                              <w:spacing w:after="0" w:line="240" w:lineRule="auto"/>
                              <w:rPr>
                                <w:rFonts w:cs="MyriadPro-Regular"/>
                                <w:sz w:val="20"/>
                                <w:szCs w:val="20"/>
                              </w:rPr>
                            </w:pPr>
                            <w:r w:rsidRPr="00E32582">
                              <w:rPr>
                                <w:rFonts w:cs="MyriadPro-Regular"/>
                                <w:sz w:val="20"/>
                                <w:szCs w:val="20"/>
                              </w:rPr>
                              <w:t xml:space="preserve">Ask for additional information or clarification only when there is a regulatory or policy basis for the question. </w:t>
                            </w:r>
                          </w:p>
                          <w:p w14:paraId="106B87DB" w14:textId="77777777" w:rsidR="009874DD" w:rsidRPr="00E32582" w:rsidRDefault="009874DD" w:rsidP="009874DD">
                            <w:pPr>
                              <w:pStyle w:val="ListParagraph"/>
                              <w:widowControl/>
                              <w:numPr>
                                <w:ilvl w:val="0"/>
                                <w:numId w:val="22"/>
                              </w:numPr>
                              <w:autoSpaceDE w:val="0"/>
                              <w:autoSpaceDN w:val="0"/>
                              <w:adjustRightInd w:val="0"/>
                              <w:spacing w:after="0" w:line="240" w:lineRule="auto"/>
                              <w:rPr>
                                <w:rFonts w:cs="MyriadPro-Regular"/>
                                <w:sz w:val="20"/>
                                <w:szCs w:val="20"/>
                              </w:rPr>
                            </w:pPr>
                            <w:r w:rsidRPr="00E32582">
                              <w:rPr>
                                <w:rFonts w:cs="MyriadPro-Regular"/>
                                <w:sz w:val="20"/>
                                <w:szCs w:val="20"/>
                              </w:rPr>
                              <w:t>Calibrate the level of review to the level of risk.  Lower risk research does not require the same level of protections to meet the criteria for approval.</w:t>
                            </w:r>
                          </w:p>
                          <w:p w14:paraId="0847A58B" w14:textId="77777777" w:rsidR="009874DD" w:rsidRPr="00E32582" w:rsidRDefault="009874DD" w:rsidP="009874DD">
                            <w:pPr>
                              <w:pStyle w:val="ListParagraph"/>
                              <w:widowControl/>
                              <w:numPr>
                                <w:ilvl w:val="0"/>
                                <w:numId w:val="22"/>
                              </w:numPr>
                              <w:autoSpaceDE w:val="0"/>
                              <w:autoSpaceDN w:val="0"/>
                              <w:adjustRightInd w:val="0"/>
                              <w:spacing w:after="0" w:line="240" w:lineRule="auto"/>
                              <w:rPr>
                                <w:rFonts w:cs="MyriadPro-Regular"/>
                                <w:sz w:val="20"/>
                                <w:szCs w:val="20"/>
                              </w:rPr>
                            </w:pPr>
                            <w:r w:rsidRPr="00E32582">
                              <w:rPr>
                                <w:rFonts w:cs="MyriadPro-Regular"/>
                                <w:sz w:val="20"/>
                                <w:szCs w:val="20"/>
                              </w:rPr>
                              <w:t>Do not impose changes or restrictions on the research if it qualifies for approval without the changes or restrictions.</w:t>
                            </w:r>
                          </w:p>
                          <w:p w14:paraId="3FA675D3" w14:textId="77777777" w:rsidR="009874DD" w:rsidRPr="00E32582" w:rsidRDefault="009874DD" w:rsidP="009874DD">
                            <w:pPr>
                              <w:pStyle w:val="ListParagraph"/>
                              <w:widowControl/>
                              <w:numPr>
                                <w:ilvl w:val="0"/>
                                <w:numId w:val="22"/>
                              </w:numPr>
                              <w:autoSpaceDE w:val="0"/>
                              <w:autoSpaceDN w:val="0"/>
                              <w:adjustRightInd w:val="0"/>
                              <w:spacing w:after="0" w:line="240" w:lineRule="auto"/>
                              <w:rPr>
                                <w:rFonts w:cs="MyriadPro-Regular"/>
                                <w:sz w:val="20"/>
                                <w:szCs w:val="20"/>
                              </w:rPr>
                            </w:pPr>
                            <w:r w:rsidRPr="00E32582">
                              <w:rPr>
                                <w:rFonts w:cs="MyriadPro-Regular"/>
                                <w:sz w:val="20"/>
                                <w:szCs w:val="20"/>
                              </w:rPr>
                              <w:t>Embrace flexibility in study design when the flexibility is allowable under the criteria for approval.</w:t>
                            </w:r>
                          </w:p>
                          <w:p w14:paraId="7002FF8F" w14:textId="77777777" w:rsidR="009874DD" w:rsidRPr="00E32582" w:rsidRDefault="009874DD" w:rsidP="009874DD">
                            <w:pPr>
                              <w:pStyle w:val="ListParagraph"/>
                              <w:widowControl/>
                              <w:numPr>
                                <w:ilvl w:val="0"/>
                                <w:numId w:val="22"/>
                              </w:numPr>
                              <w:autoSpaceDE w:val="0"/>
                              <w:autoSpaceDN w:val="0"/>
                              <w:adjustRightInd w:val="0"/>
                              <w:spacing w:after="0" w:line="240" w:lineRule="auto"/>
                              <w:rPr>
                                <w:rFonts w:cs="MyriadPro-Regular"/>
                                <w:sz w:val="20"/>
                                <w:szCs w:val="20"/>
                              </w:rPr>
                            </w:pPr>
                            <w:r w:rsidRPr="00E32582">
                              <w:rPr>
                                <w:rFonts w:ascii="Calibri" w:eastAsia="Calibri" w:hAnsi="Calibri" w:cs="Times New Roman"/>
                                <w:iCs/>
                                <w:sz w:val="20"/>
                                <w:szCs w:val="20"/>
                              </w:rPr>
                              <w:t xml:space="preserve">Be sure you understand the study design before requesting changes or placing restrictions.  </w:t>
                            </w:r>
                          </w:p>
                          <w:p w14:paraId="3E12FDF8" w14:textId="77777777" w:rsidR="009874DD" w:rsidRDefault="009874DD" w:rsidP="009874DD">
                            <w:pPr>
                              <w:pStyle w:val="ListParagraph"/>
                              <w:widowControl/>
                              <w:numPr>
                                <w:ilvl w:val="0"/>
                                <w:numId w:val="22"/>
                              </w:numPr>
                              <w:autoSpaceDE w:val="0"/>
                              <w:autoSpaceDN w:val="0"/>
                              <w:adjustRightInd w:val="0"/>
                              <w:spacing w:after="0" w:line="240" w:lineRule="auto"/>
                              <w:rPr>
                                <w:rFonts w:cs="MyriadPro-Regular"/>
                                <w:sz w:val="20"/>
                                <w:szCs w:val="20"/>
                              </w:rPr>
                            </w:pPr>
                            <w:r w:rsidRPr="00E32582">
                              <w:rPr>
                                <w:rFonts w:cs="MyriadPro-Regular"/>
                                <w:sz w:val="20"/>
                                <w:szCs w:val="20"/>
                              </w:rPr>
                              <w:t xml:space="preserve">Assess each application independent of other reviews. </w:t>
                            </w:r>
                          </w:p>
                          <w:p w14:paraId="51138D1C" w14:textId="77777777" w:rsidR="00972C98" w:rsidRPr="00972C98" w:rsidRDefault="00972C98" w:rsidP="00972C98">
                            <w:pPr>
                              <w:pStyle w:val="ListParagraph"/>
                              <w:numPr>
                                <w:ilvl w:val="0"/>
                                <w:numId w:val="22"/>
                              </w:numPr>
                              <w:spacing w:after="0" w:line="240" w:lineRule="auto"/>
                              <w:contextualSpacing w:val="0"/>
                              <w:rPr>
                                <w:sz w:val="20"/>
                                <w:szCs w:val="20"/>
                              </w:rPr>
                            </w:pPr>
                            <w:r w:rsidRPr="00972C98">
                              <w:rPr>
                                <w:sz w:val="20"/>
                                <w:szCs w:val="20"/>
                              </w:rPr>
                              <w:t xml:space="preserve">HSD uses the acronym </w:t>
                            </w:r>
                            <w:r w:rsidRPr="00972C98">
                              <w:rPr>
                                <w:b/>
                                <w:bCs/>
                                <w:sz w:val="20"/>
                                <w:szCs w:val="20"/>
                              </w:rPr>
                              <w:t>P.A.U.S.E</w:t>
                            </w:r>
                            <w:r w:rsidRPr="00972C98">
                              <w:rPr>
                                <w:sz w:val="20"/>
                                <w:szCs w:val="20"/>
                              </w:rPr>
                              <w:t xml:space="preserve"> as a framework to interrupt self- identified bias while reviewing applications. Don’t forget to- </w:t>
                            </w:r>
                            <w:r w:rsidRPr="00972C98">
                              <w:rPr>
                                <w:b/>
                                <w:bCs/>
                                <w:sz w:val="20"/>
                                <w:szCs w:val="20"/>
                              </w:rPr>
                              <w:t>P</w:t>
                            </w:r>
                            <w:r w:rsidRPr="00972C98">
                              <w:rPr>
                                <w:sz w:val="20"/>
                                <w:szCs w:val="20"/>
                              </w:rPr>
                              <w:t xml:space="preserve">: Pay attention to your reactions </w:t>
                            </w:r>
                            <w:r w:rsidRPr="00972C98">
                              <w:rPr>
                                <w:b/>
                                <w:bCs/>
                                <w:sz w:val="20"/>
                                <w:szCs w:val="20"/>
                              </w:rPr>
                              <w:t>A</w:t>
                            </w:r>
                            <w:r w:rsidRPr="00972C98">
                              <w:rPr>
                                <w:sz w:val="20"/>
                                <w:szCs w:val="20"/>
                              </w:rPr>
                              <w:t xml:space="preserve">: Acknowledge your assumptions </w:t>
                            </w:r>
                            <w:r w:rsidRPr="00972C98">
                              <w:rPr>
                                <w:b/>
                                <w:bCs/>
                                <w:sz w:val="20"/>
                                <w:szCs w:val="20"/>
                              </w:rPr>
                              <w:t>U</w:t>
                            </w:r>
                            <w:r w:rsidRPr="00972C98">
                              <w:rPr>
                                <w:sz w:val="20"/>
                                <w:szCs w:val="20"/>
                              </w:rPr>
                              <w:t xml:space="preserve">: Understand your perspective </w:t>
                            </w:r>
                            <w:r w:rsidRPr="00972C98">
                              <w:rPr>
                                <w:b/>
                                <w:bCs/>
                                <w:sz w:val="20"/>
                                <w:szCs w:val="20"/>
                              </w:rPr>
                              <w:t>S</w:t>
                            </w:r>
                            <w:r w:rsidRPr="00972C98">
                              <w:rPr>
                                <w:sz w:val="20"/>
                                <w:szCs w:val="20"/>
                              </w:rPr>
                              <w:t xml:space="preserve">: Seek different perspectives </w:t>
                            </w:r>
                            <w:r w:rsidRPr="00972C98">
                              <w:rPr>
                                <w:b/>
                                <w:bCs/>
                                <w:sz w:val="20"/>
                                <w:szCs w:val="20"/>
                              </w:rPr>
                              <w:t>E</w:t>
                            </w:r>
                            <w:r w:rsidRPr="00972C98">
                              <w:rPr>
                                <w:sz w:val="20"/>
                                <w:szCs w:val="20"/>
                              </w:rPr>
                              <w:t xml:space="preserve">: Examine your options and </w:t>
                            </w:r>
                            <w:proofErr w:type="gramStart"/>
                            <w:r w:rsidRPr="00972C98">
                              <w:rPr>
                                <w:sz w:val="20"/>
                                <w:szCs w:val="20"/>
                              </w:rPr>
                              <w:t>make a decision</w:t>
                            </w:r>
                            <w:proofErr w:type="gramEnd"/>
                            <w:r w:rsidRPr="00972C98">
                              <w:rPr>
                                <w:sz w:val="20"/>
                                <w:szCs w:val="20"/>
                              </w:rPr>
                              <w:t xml:space="preserve">. </w:t>
                            </w:r>
                          </w:p>
                          <w:p w14:paraId="79A5F805" w14:textId="77777777" w:rsidR="009874DD" w:rsidRPr="00E32582" w:rsidRDefault="009874DD" w:rsidP="009874DD">
                            <w:pPr>
                              <w:pStyle w:val="ListParagraph"/>
                              <w:widowControl/>
                              <w:autoSpaceDE w:val="0"/>
                              <w:autoSpaceDN w:val="0"/>
                              <w:adjustRightInd w:val="0"/>
                              <w:spacing w:after="0" w:line="120" w:lineRule="exact"/>
                              <w:rPr>
                                <w:rFonts w:cs="MyriadPro-Regular"/>
                                <w:sz w:val="20"/>
                                <w:szCs w:val="20"/>
                              </w:rPr>
                            </w:pPr>
                          </w:p>
                          <w:p w14:paraId="6F28CB5A" w14:textId="77777777" w:rsidR="009874DD" w:rsidRPr="00E32582" w:rsidRDefault="009874DD" w:rsidP="009874DD">
                            <w:pPr>
                              <w:pStyle w:val="ListParagraph"/>
                              <w:widowControl/>
                              <w:numPr>
                                <w:ilvl w:val="0"/>
                                <w:numId w:val="21"/>
                              </w:numPr>
                              <w:autoSpaceDE w:val="0"/>
                              <w:autoSpaceDN w:val="0"/>
                              <w:adjustRightInd w:val="0"/>
                              <w:spacing w:after="0" w:line="240" w:lineRule="auto"/>
                              <w:ind w:left="360"/>
                              <w:rPr>
                                <w:rFonts w:cs="MyriadPro-Regular"/>
                                <w:sz w:val="20"/>
                                <w:szCs w:val="20"/>
                              </w:rPr>
                            </w:pPr>
                            <w:r w:rsidRPr="00E32582">
                              <w:rPr>
                                <w:rFonts w:cs="MyriadPro-Regular"/>
                                <w:b/>
                                <w:sz w:val="20"/>
                                <w:szCs w:val="20"/>
                              </w:rPr>
                              <w:t>Presentation</w:t>
                            </w:r>
                            <w:r w:rsidR="00081B7D" w:rsidRPr="00E32582">
                              <w:rPr>
                                <w:rFonts w:cs="MyriadPro-Regular"/>
                                <w:b/>
                                <w:sz w:val="20"/>
                                <w:szCs w:val="20"/>
                              </w:rPr>
                              <w:t xml:space="preserve"> to the convened committee</w:t>
                            </w:r>
                            <w:r w:rsidRPr="00E32582">
                              <w:rPr>
                                <w:rFonts w:cs="MyriadPro-Regular"/>
                                <w:b/>
                                <w:sz w:val="20"/>
                                <w:szCs w:val="20"/>
                              </w:rPr>
                              <w:t xml:space="preserve">: </w:t>
                            </w:r>
                          </w:p>
                          <w:p w14:paraId="0B0E3F7F" w14:textId="77777777" w:rsidR="009874DD" w:rsidRPr="00E32582" w:rsidRDefault="009874DD" w:rsidP="009874DD">
                            <w:pPr>
                              <w:pStyle w:val="ListParagraph"/>
                              <w:widowControl/>
                              <w:numPr>
                                <w:ilvl w:val="1"/>
                                <w:numId w:val="23"/>
                              </w:numPr>
                              <w:autoSpaceDE w:val="0"/>
                              <w:autoSpaceDN w:val="0"/>
                              <w:adjustRightInd w:val="0"/>
                              <w:spacing w:after="0" w:line="240" w:lineRule="auto"/>
                              <w:ind w:left="720"/>
                              <w:rPr>
                                <w:rFonts w:cs="MyriadPro-Regular"/>
                                <w:sz w:val="20"/>
                                <w:szCs w:val="20"/>
                              </w:rPr>
                            </w:pPr>
                            <w:r w:rsidRPr="00E32582">
                              <w:rPr>
                                <w:rFonts w:cs="MyriadPro-Regular"/>
                                <w:sz w:val="20"/>
                                <w:szCs w:val="20"/>
                              </w:rPr>
                              <w:t>Provide a short descriptive summary of the purpose and procedures of the study. For example, rather than listing all surveys simply state that the subject will complete 5 surveys or that the subject will have 12 blood draws over the first 24hrs with a total of 120ml, instead of listing each time point and volume.</w:t>
                            </w:r>
                          </w:p>
                          <w:p w14:paraId="3CA6B218" w14:textId="77777777" w:rsidR="009874DD" w:rsidRPr="00E32582" w:rsidRDefault="009874DD" w:rsidP="009874DD">
                            <w:pPr>
                              <w:pStyle w:val="ListParagraph"/>
                              <w:widowControl/>
                              <w:numPr>
                                <w:ilvl w:val="1"/>
                                <w:numId w:val="23"/>
                              </w:numPr>
                              <w:autoSpaceDE w:val="0"/>
                              <w:autoSpaceDN w:val="0"/>
                              <w:adjustRightInd w:val="0"/>
                              <w:spacing w:after="0" w:line="240" w:lineRule="auto"/>
                              <w:ind w:left="720"/>
                              <w:rPr>
                                <w:rFonts w:cs="MyriadPro-Regular"/>
                                <w:b/>
                                <w:sz w:val="20"/>
                                <w:szCs w:val="20"/>
                              </w:rPr>
                            </w:pPr>
                            <w:r w:rsidRPr="00E32582">
                              <w:rPr>
                                <w:rFonts w:cs="MyriadPro-Regular"/>
                                <w:sz w:val="20"/>
                                <w:szCs w:val="20"/>
                              </w:rPr>
                              <w:t>Present issues identified in your review to the other IRB members.  Discuss one criterion of approval at a time and try to come to a resolution before moving on to the next.</w:t>
                            </w:r>
                          </w:p>
                          <w:p w14:paraId="620B1D15" w14:textId="77777777" w:rsidR="009874DD" w:rsidRPr="00E32582" w:rsidRDefault="009874DD" w:rsidP="009874DD">
                            <w:pPr>
                              <w:pStyle w:val="ListParagraph"/>
                              <w:widowControl/>
                              <w:numPr>
                                <w:ilvl w:val="1"/>
                                <w:numId w:val="23"/>
                              </w:numPr>
                              <w:autoSpaceDE w:val="0"/>
                              <w:autoSpaceDN w:val="0"/>
                              <w:adjustRightInd w:val="0"/>
                              <w:spacing w:after="0" w:line="240" w:lineRule="auto"/>
                              <w:ind w:left="720"/>
                              <w:rPr>
                                <w:rFonts w:cs="MyriadPro-Regular"/>
                                <w:b/>
                                <w:sz w:val="20"/>
                                <w:szCs w:val="20"/>
                              </w:rPr>
                            </w:pPr>
                            <w:r w:rsidRPr="00E32582">
                              <w:rPr>
                                <w:rFonts w:cs="MyriadPro-Regular"/>
                                <w:sz w:val="20"/>
                                <w:szCs w:val="20"/>
                              </w:rPr>
                              <w:t xml:space="preserve">Discuss issues identified in pre-review note. When possible, avoid re-stating the issue and indicate agreement or disagreement. </w:t>
                            </w:r>
                          </w:p>
                          <w:p w14:paraId="5F678AB7" w14:textId="77777777" w:rsidR="009874DD" w:rsidRPr="00E32582" w:rsidRDefault="009874DD" w:rsidP="009874DD">
                            <w:pPr>
                              <w:pStyle w:val="ListParagraph"/>
                              <w:widowControl/>
                              <w:numPr>
                                <w:ilvl w:val="1"/>
                                <w:numId w:val="23"/>
                              </w:numPr>
                              <w:autoSpaceDE w:val="0"/>
                              <w:autoSpaceDN w:val="0"/>
                              <w:adjustRightInd w:val="0"/>
                              <w:spacing w:after="0" w:line="240" w:lineRule="auto"/>
                              <w:ind w:left="720"/>
                              <w:rPr>
                                <w:rFonts w:cs="MyriadPro-Regular"/>
                                <w:sz w:val="20"/>
                                <w:szCs w:val="20"/>
                              </w:rPr>
                            </w:pPr>
                            <w:r w:rsidRPr="00E32582">
                              <w:rPr>
                                <w:rFonts w:cs="MyriadPro-Regular"/>
                                <w:sz w:val="20"/>
                                <w:szCs w:val="20"/>
                              </w:rPr>
                              <w:t xml:space="preserve">Make a motion by proposing an IRB action, research risk level, and approval period.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BBBA6F5" id="_x0000_t202" coordsize="21600,21600" o:spt="202" path="m,l,21600r21600,l21600,xe">
                <v:stroke joinstyle="miter"/>
                <v:path gradientshapeok="t" o:connecttype="rect"/>
              </v:shapetype>
              <v:shape id="Text Box 5" o:spid="_x0000_s1026" type="#_x0000_t202" style="width:526pt;height:3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" fillcolor="#f2f2f2 [3052]" strokeweight="1pt">
                <v:textbox>
                  <w:txbxContent>
                    <w:p w14:paraId="593C2F6E" w14:textId="77777777" w:rsidR="009874DD" w:rsidRPr="00E32582" w:rsidRDefault="009874DD" w:rsidP="009874DD">
                      <w:pPr>
                        <w:widowControl/>
                        <w:autoSpaceDE w:val="0"/>
                        <w:autoSpaceDN w:val="0"/>
                        <w:adjustRightInd w:val="0"/>
                        <w:spacing w:after="0" w:line="240" w:lineRule="auto"/>
                        <w:rPr>
                          <w:rFonts w:cs="MyriadPro-Regular"/>
                          <w:b/>
                          <w:sz w:val="20"/>
                          <w:szCs w:val="20"/>
                        </w:rPr>
                      </w:pPr>
                      <w:r w:rsidRPr="00E32582">
                        <w:rPr>
                          <w:rFonts w:cs="MyriadPro-Regular"/>
                          <w:b/>
                          <w:sz w:val="20"/>
                          <w:szCs w:val="20"/>
                        </w:rPr>
                        <w:t xml:space="preserve">INSTRUCTIONS: </w:t>
                      </w:r>
                    </w:p>
                    <w:p w14:paraId="74F481D3" w14:textId="77777777" w:rsidR="009874DD" w:rsidRPr="00E32582" w:rsidRDefault="009874DD" w:rsidP="009874DD">
                      <w:pPr>
                        <w:widowControl/>
                        <w:autoSpaceDE w:val="0"/>
                        <w:autoSpaceDN w:val="0"/>
                        <w:adjustRightInd w:val="0"/>
                        <w:spacing w:after="0" w:line="120" w:lineRule="exact"/>
                        <w:rPr>
                          <w:rFonts w:cs="MyriadPro-Regular"/>
                          <w:b/>
                          <w:sz w:val="20"/>
                          <w:szCs w:val="20"/>
                        </w:rPr>
                      </w:pPr>
                    </w:p>
                    <w:p w14:paraId="632566F3" w14:textId="01FC151E" w:rsidR="009874DD" w:rsidRPr="00E32582" w:rsidRDefault="009874DD" w:rsidP="009874DD">
                      <w:pPr>
                        <w:pStyle w:val="ListParagraph"/>
                        <w:widowControl/>
                        <w:numPr>
                          <w:ilvl w:val="0"/>
                          <w:numId w:val="21"/>
                        </w:numPr>
                        <w:autoSpaceDE w:val="0"/>
                        <w:autoSpaceDN w:val="0"/>
                        <w:adjustRightInd w:val="0"/>
                        <w:spacing w:after="0" w:line="240" w:lineRule="auto"/>
                        <w:ind w:left="360"/>
                        <w:rPr>
                          <w:rFonts w:cs="MyriadPro-Regular"/>
                          <w:sz w:val="20"/>
                          <w:szCs w:val="20"/>
                        </w:rPr>
                      </w:pPr>
                      <w:r w:rsidRPr="00E32582">
                        <w:rPr>
                          <w:rFonts w:cs="MyriadPro-Regular"/>
                          <w:b/>
                          <w:sz w:val="20"/>
                          <w:szCs w:val="20"/>
                        </w:rPr>
                        <w:t>Purpose:</w:t>
                      </w:r>
                      <w:r w:rsidRPr="00E32582">
                        <w:rPr>
                          <w:rFonts w:cs="MyriadPro-Regular"/>
                          <w:sz w:val="20"/>
                          <w:szCs w:val="20"/>
                        </w:rPr>
                        <w:t xml:space="preserve"> This worksheet </w:t>
                      </w:r>
                      <w:r w:rsidR="00081B7D" w:rsidRPr="00E32582">
                        <w:rPr>
                          <w:rFonts w:cs="MyriadPro-Regular"/>
                          <w:sz w:val="20"/>
                          <w:szCs w:val="20"/>
                        </w:rPr>
                        <w:t>is for use by</w:t>
                      </w:r>
                      <w:r w:rsidR="005B1A67">
                        <w:rPr>
                          <w:rFonts w:cs="MyriadPro-Regular"/>
                          <w:sz w:val="20"/>
                          <w:szCs w:val="20"/>
                        </w:rPr>
                        <w:t xml:space="preserve"> Designated Reviewers (expedited reviews) and</w:t>
                      </w:r>
                      <w:r w:rsidR="00081B7D" w:rsidRPr="00E32582">
                        <w:rPr>
                          <w:rFonts w:cs="MyriadPro-Regular"/>
                          <w:sz w:val="20"/>
                          <w:szCs w:val="20"/>
                        </w:rPr>
                        <w:t xml:space="preserve"> the </w:t>
                      </w:r>
                      <w:r w:rsidRPr="00E32582">
                        <w:rPr>
                          <w:rFonts w:cs="MyriadPro-Regular"/>
                          <w:sz w:val="20"/>
                          <w:szCs w:val="20"/>
                        </w:rPr>
                        <w:t>Primary</w:t>
                      </w:r>
                      <w:r w:rsidR="00081B7D" w:rsidRPr="00E32582">
                        <w:rPr>
                          <w:rFonts w:cs="MyriadPro-Regular"/>
                          <w:sz w:val="20"/>
                          <w:szCs w:val="20"/>
                        </w:rPr>
                        <w:t xml:space="preserve"> and Secondary</w:t>
                      </w:r>
                      <w:r w:rsidRPr="00E32582">
                        <w:rPr>
                          <w:rFonts w:cs="MyriadPro-Regular"/>
                          <w:sz w:val="20"/>
                          <w:szCs w:val="20"/>
                        </w:rPr>
                        <w:t xml:space="preserve"> Reviewer</w:t>
                      </w:r>
                      <w:r w:rsidR="00081B7D" w:rsidRPr="00E32582">
                        <w:rPr>
                          <w:rFonts w:cs="MyriadPro-Regular"/>
                          <w:sz w:val="20"/>
                          <w:szCs w:val="20"/>
                        </w:rPr>
                        <w:t>s</w:t>
                      </w:r>
                      <w:r w:rsidRPr="00E32582">
                        <w:rPr>
                          <w:rFonts w:cs="MyriadPro-Regular"/>
                          <w:sz w:val="20"/>
                          <w:szCs w:val="20"/>
                        </w:rPr>
                        <w:t xml:space="preserve"> </w:t>
                      </w:r>
                      <w:r w:rsidR="005B1A67">
                        <w:rPr>
                          <w:rFonts w:cs="MyriadPro-Regular"/>
                          <w:sz w:val="20"/>
                          <w:szCs w:val="20"/>
                        </w:rPr>
                        <w:t xml:space="preserve">(convened IRB reviews) </w:t>
                      </w:r>
                      <w:r w:rsidR="00081B7D" w:rsidRPr="00E32582">
                        <w:rPr>
                          <w:rFonts w:cs="MyriadPro-Regular"/>
                          <w:sz w:val="20"/>
                          <w:szCs w:val="20"/>
                        </w:rPr>
                        <w:t xml:space="preserve">when </w:t>
                      </w:r>
                      <w:r w:rsidRPr="00E32582">
                        <w:rPr>
                          <w:rFonts w:cs="MyriadPro-Regular"/>
                          <w:sz w:val="20"/>
                          <w:szCs w:val="20"/>
                        </w:rPr>
                        <w:t>preparing for the review of initial applications</w:t>
                      </w:r>
                      <w:r w:rsidR="005B1A67">
                        <w:rPr>
                          <w:rFonts w:cs="MyriadPro-Regular"/>
                          <w:sz w:val="20"/>
                          <w:szCs w:val="20"/>
                        </w:rPr>
                        <w:t xml:space="preserve"> for a study and for non-UW sites that are reviewed by the UW IRB per a reliance or cooperative agreement</w:t>
                      </w:r>
                      <w:r w:rsidRPr="00E32582">
                        <w:rPr>
                          <w:rFonts w:cs="MyriadPro-Regular"/>
                          <w:sz w:val="20"/>
                          <w:szCs w:val="20"/>
                        </w:rPr>
                        <w:t xml:space="preserve">, including deferral responses and conditional approval responses. </w:t>
                      </w:r>
                      <w:r w:rsidR="00081B7D" w:rsidRPr="00E32582">
                        <w:rPr>
                          <w:rFonts w:cs="MyriadPro-Regular"/>
                          <w:sz w:val="20"/>
                          <w:szCs w:val="20"/>
                        </w:rPr>
                        <w:t xml:space="preserve">It is </w:t>
                      </w:r>
                      <w:r w:rsidR="009D76BA">
                        <w:rPr>
                          <w:rFonts w:cs="MyriadPro-Regular"/>
                          <w:sz w:val="20"/>
                          <w:szCs w:val="20"/>
                        </w:rPr>
                        <w:t>not</w:t>
                      </w:r>
                      <w:r w:rsidR="005B1A67">
                        <w:rPr>
                          <w:rFonts w:cs="MyriadPro-Regular"/>
                          <w:sz w:val="20"/>
                          <w:szCs w:val="20"/>
                        </w:rPr>
                        <w:t xml:space="preserve"> used</w:t>
                      </w:r>
                      <w:r w:rsidR="009D76BA">
                        <w:rPr>
                          <w:rFonts w:cs="MyriadPro-Regular"/>
                          <w:sz w:val="20"/>
                          <w:szCs w:val="20"/>
                        </w:rPr>
                        <w:t xml:space="preserve"> for the Limited IRB Review process</w:t>
                      </w:r>
                      <w:r w:rsidR="00081B7D" w:rsidRPr="00E32582">
                        <w:rPr>
                          <w:rFonts w:cs="MyriadPro-Regular"/>
                          <w:sz w:val="20"/>
                          <w:szCs w:val="20"/>
                        </w:rPr>
                        <w:t>. The Primary and Secondary Reviewers u</w:t>
                      </w:r>
                      <w:r w:rsidRPr="00E32582">
                        <w:rPr>
                          <w:rFonts w:cs="MyriadPro-Regular"/>
                          <w:sz w:val="20"/>
                          <w:szCs w:val="20"/>
                        </w:rPr>
                        <w:t xml:space="preserve">se this worksheet, </w:t>
                      </w:r>
                      <w:r w:rsidRPr="00972C98">
                        <w:rPr>
                          <w:rFonts w:cs="MyriadPro-Regular"/>
                          <w:b/>
                          <w:bCs/>
                          <w:sz w:val="20"/>
                          <w:szCs w:val="20"/>
                        </w:rPr>
                        <w:t>together with the Pre-review Note prepared by HSD Staff</w:t>
                      </w:r>
                      <w:r w:rsidRPr="00E32582">
                        <w:rPr>
                          <w:rFonts w:cs="MyriadPro-Regular"/>
                          <w:sz w:val="20"/>
                          <w:szCs w:val="20"/>
                        </w:rPr>
                        <w:t xml:space="preserve">, to review the application, identify and write down issues for discussion by the IRB. The Pre-review Note can be found in the Reviews tab of the ZIPLINE application. Filling out this form is not a requirement, but reviewers may wish to take notes on it to use as a guide during the IRB meeting. </w:t>
                      </w:r>
                    </w:p>
                    <w:p w14:paraId="2CEB5650" w14:textId="77777777" w:rsidR="009874DD" w:rsidRPr="00E32582" w:rsidRDefault="009874DD" w:rsidP="009874DD">
                      <w:pPr>
                        <w:widowControl/>
                        <w:autoSpaceDE w:val="0"/>
                        <w:autoSpaceDN w:val="0"/>
                        <w:adjustRightInd w:val="0"/>
                        <w:spacing w:after="0" w:line="120" w:lineRule="exact"/>
                        <w:rPr>
                          <w:rFonts w:cs="MyriadPro-Regular"/>
                          <w:sz w:val="20"/>
                          <w:szCs w:val="20"/>
                        </w:rPr>
                      </w:pPr>
                    </w:p>
                    <w:p w14:paraId="5B5B1354" w14:textId="77777777" w:rsidR="009874DD" w:rsidRPr="00E32582" w:rsidRDefault="009874DD" w:rsidP="009874DD">
                      <w:pPr>
                        <w:pStyle w:val="ListParagraph"/>
                        <w:widowControl/>
                        <w:numPr>
                          <w:ilvl w:val="0"/>
                          <w:numId w:val="21"/>
                        </w:numPr>
                        <w:autoSpaceDE w:val="0"/>
                        <w:autoSpaceDN w:val="0"/>
                        <w:adjustRightInd w:val="0"/>
                        <w:spacing w:after="0" w:line="240" w:lineRule="auto"/>
                        <w:ind w:left="360"/>
                        <w:rPr>
                          <w:rFonts w:cs="MyriadPro-Regular"/>
                          <w:sz w:val="20"/>
                          <w:szCs w:val="20"/>
                        </w:rPr>
                      </w:pPr>
                      <w:r w:rsidRPr="00E32582">
                        <w:rPr>
                          <w:rFonts w:cs="MyriadPro-Regular"/>
                          <w:b/>
                          <w:sz w:val="20"/>
                          <w:szCs w:val="20"/>
                        </w:rPr>
                        <w:t>Review strategy:</w:t>
                      </w:r>
                      <w:r w:rsidRPr="00E32582">
                        <w:rPr>
                          <w:rFonts w:cs="MyriadPro-Regular"/>
                          <w:sz w:val="20"/>
                          <w:szCs w:val="20"/>
                        </w:rPr>
                        <w:t xml:space="preserve"> Review to the applicable regulations and HSD/UW policy requirements as described in this worksheet and in the HSD Staff Pre-review Note, as follows:</w:t>
                      </w:r>
                    </w:p>
                    <w:p w14:paraId="5001564E" w14:textId="77777777" w:rsidR="009874DD" w:rsidRPr="00E32582" w:rsidRDefault="009874DD" w:rsidP="009874DD">
                      <w:pPr>
                        <w:pStyle w:val="ListParagraph"/>
                        <w:widowControl/>
                        <w:numPr>
                          <w:ilvl w:val="0"/>
                          <w:numId w:val="22"/>
                        </w:numPr>
                        <w:autoSpaceDE w:val="0"/>
                        <w:autoSpaceDN w:val="0"/>
                        <w:adjustRightInd w:val="0"/>
                        <w:spacing w:after="0" w:line="240" w:lineRule="auto"/>
                        <w:rPr>
                          <w:rFonts w:cs="MyriadPro-Regular"/>
                          <w:sz w:val="20"/>
                          <w:szCs w:val="20"/>
                        </w:rPr>
                      </w:pPr>
                      <w:r w:rsidRPr="00E32582">
                        <w:rPr>
                          <w:rFonts w:cs="MyriadPro-Regular"/>
                          <w:sz w:val="20"/>
                          <w:szCs w:val="20"/>
                        </w:rPr>
                        <w:t>Evaluate the materials against the criteria to determine which ones are met; which are not met and why; and what is needed to determine whether the criteria are met. Identify potential solutions when possible.</w:t>
                      </w:r>
                    </w:p>
                    <w:p w14:paraId="5E58D18A" w14:textId="77777777" w:rsidR="009874DD" w:rsidRPr="00E32582" w:rsidRDefault="009874DD" w:rsidP="009874DD">
                      <w:pPr>
                        <w:pStyle w:val="ListParagraph"/>
                        <w:widowControl/>
                        <w:numPr>
                          <w:ilvl w:val="0"/>
                          <w:numId w:val="22"/>
                        </w:numPr>
                        <w:autoSpaceDE w:val="0"/>
                        <w:autoSpaceDN w:val="0"/>
                        <w:adjustRightInd w:val="0"/>
                        <w:spacing w:after="0" w:line="240" w:lineRule="auto"/>
                        <w:rPr>
                          <w:rFonts w:cs="MyriadPro-Regular"/>
                          <w:sz w:val="20"/>
                          <w:szCs w:val="20"/>
                        </w:rPr>
                      </w:pPr>
                      <w:r w:rsidRPr="00E32582">
                        <w:rPr>
                          <w:rFonts w:cs="MyriadPro-Regular"/>
                          <w:sz w:val="20"/>
                          <w:szCs w:val="20"/>
                        </w:rPr>
                        <w:t xml:space="preserve">Ask for additional information or clarification only when there is a regulatory or policy basis for the question. </w:t>
                      </w:r>
                    </w:p>
                    <w:p w14:paraId="106B87DB" w14:textId="77777777" w:rsidR="009874DD" w:rsidRPr="00E32582" w:rsidRDefault="009874DD" w:rsidP="009874DD">
                      <w:pPr>
                        <w:pStyle w:val="ListParagraph"/>
                        <w:widowControl/>
                        <w:numPr>
                          <w:ilvl w:val="0"/>
                          <w:numId w:val="22"/>
                        </w:numPr>
                        <w:autoSpaceDE w:val="0"/>
                        <w:autoSpaceDN w:val="0"/>
                        <w:adjustRightInd w:val="0"/>
                        <w:spacing w:after="0" w:line="240" w:lineRule="auto"/>
                        <w:rPr>
                          <w:rFonts w:cs="MyriadPro-Regular"/>
                          <w:sz w:val="20"/>
                          <w:szCs w:val="20"/>
                        </w:rPr>
                      </w:pPr>
                      <w:r w:rsidRPr="00E32582">
                        <w:rPr>
                          <w:rFonts w:cs="MyriadPro-Regular"/>
                          <w:sz w:val="20"/>
                          <w:szCs w:val="20"/>
                        </w:rPr>
                        <w:t>Calibrate the level of review to the level of risk.  Lower risk research does not require the same level of protections to meet the criteria for approval.</w:t>
                      </w:r>
                    </w:p>
                    <w:p w14:paraId="0847A58B" w14:textId="77777777" w:rsidR="009874DD" w:rsidRPr="00E32582" w:rsidRDefault="009874DD" w:rsidP="009874DD">
                      <w:pPr>
                        <w:pStyle w:val="ListParagraph"/>
                        <w:widowControl/>
                        <w:numPr>
                          <w:ilvl w:val="0"/>
                          <w:numId w:val="22"/>
                        </w:numPr>
                        <w:autoSpaceDE w:val="0"/>
                        <w:autoSpaceDN w:val="0"/>
                        <w:adjustRightInd w:val="0"/>
                        <w:spacing w:after="0" w:line="240" w:lineRule="auto"/>
                        <w:rPr>
                          <w:rFonts w:cs="MyriadPro-Regular"/>
                          <w:sz w:val="20"/>
                          <w:szCs w:val="20"/>
                        </w:rPr>
                      </w:pPr>
                      <w:r w:rsidRPr="00E32582">
                        <w:rPr>
                          <w:rFonts w:cs="MyriadPro-Regular"/>
                          <w:sz w:val="20"/>
                          <w:szCs w:val="20"/>
                        </w:rPr>
                        <w:t>Do not impose changes or restrictions on the research if it qualifies for approval without the changes or restrictions.</w:t>
                      </w:r>
                    </w:p>
                    <w:p w14:paraId="3FA675D3" w14:textId="77777777" w:rsidR="009874DD" w:rsidRPr="00E32582" w:rsidRDefault="009874DD" w:rsidP="009874DD">
                      <w:pPr>
                        <w:pStyle w:val="ListParagraph"/>
                        <w:widowControl/>
                        <w:numPr>
                          <w:ilvl w:val="0"/>
                          <w:numId w:val="22"/>
                        </w:numPr>
                        <w:autoSpaceDE w:val="0"/>
                        <w:autoSpaceDN w:val="0"/>
                        <w:adjustRightInd w:val="0"/>
                        <w:spacing w:after="0" w:line="240" w:lineRule="auto"/>
                        <w:rPr>
                          <w:rFonts w:cs="MyriadPro-Regular"/>
                          <w:sz w:val="20"/>
                          <w:szCs w:val="20"/>
                        </w:rPr>
                      </w:pPr>
                      <w:r w:rsidRPr="00E32582">
                        <w:rPr>
                          <w:rFonts w:cs="MyriadPro-Regular"/>
                          <w:sz w:val="20"/>
                          <w:szCs w:val="20"/>
                        </w:rPr>
                        <w:t>Embrace flexibility in study design when the flexibility is allowable under the criteria for approval.</w:t>
                      </w:r>
                    </w:p>
                    <w:p w14:paraId="7002FF8F" w14:textId="77777777" w:rsidR="009874DD" w:rsidRPr="00E32582" w:rsidRDefault="009874DD" w:rsidP="009874DD">
                      <w:pPr>
                        <w:pStyle w:val="ListParagraph"/>
                        <w:widowControl/>
                        <w:numPr>
                          <w:ilvl w:val="0"/>
                          <w:numId w:val="22"/>
                        </w:numPr>
                        <w:autoSpaceDE w:val="0"/>
                        <w:autoSpaceDN w:val="0"/>
                        <w:adjustRightInd w:val="0"/>
                        <w:spacing w:after="0" w:line="240" w:lineRule="auto"/>
                        <w:rPr>
                          <w:rFonts w:cs="MyriadPro-Regular"/>
                          <w:sz w:val="20"/>
                          <w:szCs w:val="20"/>
                        </w:rPr>
                      </w:pPr>
                      <w:r w:rsidRPr="00E32582">
                        <w:rPr>
                          <w:rFonts w:ascii="Calibri" w:eastAsia="Calibri" w:hAnsi="Calibri" w:cs="Times New Roman"/>
                          <w:iCs/>
                          <w:sz w:val="20"/>
                          <w:szCs w:val="20"/>
                        </w:rPr>
                        <w:t xml:space="preserve">Be sure you understand the study design before requesting changes or placing restrictions.  </w:t>
                      </w:r>
                    </w:p>
                    <w:p w14:paraId="3E12FDF8" w14:textId="77777777" w:rsidR="009874DD" w:rsidRDefault="009874DD" w:rsidP="009874DD">
                      <w:pPr>
                        <w:pStyle w:val="ListParagraph"/>
                        <w:widowControl/>
                        <w:numPr>
                          <w:ilvl w:val="0"/>
                          <w:numId w:val="22"/>
                        </w:numPr>
                        <w:autoSpaceDE w:val="0"/>
                        <w:autoSpaceDN w:val="0"/>
                        <w:adjustRightInd w:val="0"/>
                        <w:spacing w:after="0" w:line="240" w:lineRule="auto"/>
                        <w:rPr>
                          <w:rFonts w:cs="MyriadPro-Regular"/>
                          <w:sz w:val="20"/>
                          <w:szCs w:val="20"/>
                        </w:rPr>
                      </w:pPr>
                      <w:r w:rsidRPr="00E32582">
                        <w:rPr>
                          <w:rFonts w:cs="MyriadPro-Regular"/>
                          <w:sz w:val="20"/>
                          <w:szCs w:val="20"/>
                        </w:rPr>
                        <w:t xml:space="preserve">Assess each application independent of other reviews. </w:t>
                      </w:r>
                    </w:p>
                    <w:p w14:paraId="51138D1C" w14:textId="77777777" w:rsidR="00972C98" w:rsidRPr="00972C98" w:rsidRDefault="00972C98" w:rsidP="00972C98">
                      <w:pPr>
                        <w:pStyle w:val="ListParagraph"/>
                        <w:numPr>
                          <w:ilvl w:val="0"/>
                          <w:numId w:val="22"/>
                        </w:numPr>
                        <w:spacing w:after="0" w:line="240" w:lineRule="auto"/>
                        <w:contextualSpacing w:val="0"/>
                        <w:rPr>
                          <w:sz w:val="20"/>
                          <w:szCs w:val="20"/>
                        </w:rPr>
                      </w:pPr>
                      <w:r w:rsidRPr="00972C98">
                        <w:rPr>
                          <w:sz w:val="20"/>
                          <w:szCs w:val="20"/>
                        </w:rPr>
                        <w:t xml:space="preserve">HSD uses the acronym </w:t>
                      </w:r>
                      <w:r w:rsidRPr="00972C98">
                        <w:rPr>
                          <w:b/>
                          <w:bCs/>
                          <w:sz w:val="20"/>
                          <w:szCs w:val="20"/>
                        </w:rPr>
                        <w:t>P.A.U.S.E</w:t>
                      </w:r>
                      <w:r w:rsidRPr="00972C98">
                        <w:rPr>
                          <w:sz w:val="20"/>
                          <w:szCs w:val="20"/>
                        </w:rPr>
                        <w:t xml:space="preserve"> as a framework to interrupt self- identified bias while reviewing applications. Don’t forget to- </w:t>
                      </w:r>
                      <w:r w:rsidRPr="00972C98">
                        <w:rPr>
                          <w:b/>
                          <w:bCs/>
                          <w:sz w:val="20"/>
                          <w:szCs w:val="20"/>
                        </w:rPr>
                        <w:t>P</w:t>
                      </w:r>
                      <w:r w:rsidRPr="00972C98">
                        <w:rPr>
                          <w:sz w:val="20"/>
                          <w:szCs w:val="20"/>
                        </w:rPr>
                        <w:t xml:space="preserve">: Pay attention to your reactions </w:t>
                      </w:r>
                      <w:r w:rsidRPr="00972C98">
                        <w:rPr>
                          <w:b/>
                          <w:bCs/>
                          <w:sz w:val="20"/>
                          <w:szCs w:val="20"/>
                        </w:rPr>
                        <w:t>A</w:t>
                      </w:r>
                      <w:r w:rsidRPr="00972C98">
                        <w:rPr>
                          <w:sz w:val="20"/>
                          <w:szCs w:val="20"/>
                        </w:rPr>
                        <w:t xml:space="preserve">: Acknowledge your assumptions </w:t>
                      </w:r>
                      <w:r w:rsidRPr="00972C98">
                        <w:rPr>
                          <w:b/>
                          <w:bCs/>
                          <w:sz w:val="20"/>
                          <w:szCs w:val="20"/>
                        </w:rPr>
                        <w:t>U</w:t>
                      </w:r>
                      <w:r w:rsidRPr="00972C98">
                        <w:rPr>
                          <w:sz w:val="20"/>
                          <w:szCs w:val="20"/>
                        </w:rPr>
                        <w:t xml:space="preserve">: Understand your perspective </w:t>
                      </w:r>
                      <w:r w:rsidRPr="00972C98">
                        <w:rPr>
                          <w:b/>
                          <w:bCs/>
                          <w:sz w:val="20"/>
                          <w:szCs w:val="20"/>
                        </w:rPr>
                        <w:t>S</w:t>
                      </w:r>
                      <w:r w:rsidRPr="00972C98">
                        <w:rPr>
                          <w:sz w:val="20"/>
                          <w:szCs w:val="20"/>
                        </w:rPr>
                        <w:t xml:space="preserve">: Seek different perspectives </w:t>
                      </w:r>
                      <w:r w:rsidRPr="00972C98">
                        <w:rPr>
                          <w:b/>
                          <w:bCs/>
                          <w:sz w:val="20"/>
                          <w:szCs w:val="20"/>
                        </w:rPr>
                        <w:t>E</w:t>
                      </w:r>
                      <w:r w:rsidRPr="00972C98">
                        <w:rPr>
                          <w:sz w:val="20"/>
                          <w:szCs w:val="20"/>
                        </w:rPr>
                        <w:t xml:space="preserve">: Examine your options and </w:t>
                      </w:r>
                      <w:proofErr w:type="gramStart"/>
                      <w:r w:rsidRPr="00972C98">
                        <w:rPr>
                          <w:sz w:val="20"/>
                          <w:szCs w:val="20"/>
                        </w:rPr>
                        <w:t>make a decision</w:t>
                      </w:r>
                      <w:proofErr w:type="gramEnd"/>
                      <w:r w:rsidRPr="00972C98">
                        <w:rPr>
                          <w:sz w:val="20"/>
                          <w:szCs w:val="20"/>
                        </w:rPr>
                        <w:t xml:space="preserve">. </w:t>
                      </w:r>
                    </w:p>
                    <w:p w14:paraId="79A5F805" w14:textId="77777777" w:rsidR="009874DD" w:rsidRPr="00E32582" w:rsidRDefault="009874DD" w:rsidP="009874DD">
                      <w:pPr>
                        <w:pStyle w:val="ListParagraph"/>
                        <w:widowControl/>
                        <w:autoSpaceDE w:val="0"/>
                        <w:autoSpaceDN w:val="0"/>
                        <w:adjustRightInd w:val="0"/>
                        <w:spacing w:after="0" w:line="120" w:lineRule="exact"/>
                        <w:rPr>
                          <w:rFonts w:cs="MyriadPro-Regular"/>
                          <w:sz w:val="20"/>
                          <w:szCs w:val="20"/>
                        </w:rPr>
                      </w:pPr>
                    </w:p>
                    <w:p w14:paraId="6F28CB5A" w14:textId="77777777" w:rsidR="009874DD" w:rsidRPr="00E32582" w:rsidRDefault="009874DD" w:rsidP="009874DD">
                      <w:pPr>
                        <w:pStyle w:val="ListParagraph"/>
                        <w:widowControl/>
                        <w:numPr>
                          <w:ilvl w:val="0"/>
                          <w:numId w:val="21"/>
                        </w:numPr>
                        <w:autoSpaceDE w:val="0"/>
                        <w:autoSpaceDN w:val="0"/>
                        <w:adjustRightInd w:val="0"/>
                        <w:spacing w:after="0" w:line="240" w:lineRule="auto"/>
                        <w:ind w:left="360"/>
                        <w:rPr>
                          <w:rFonts w:cs="MyriadPro-Regular"/>
                          <w:sz w:val="20"/>
                          <w:szCs w:val="20"/>
                        </w:rPr>
                      </w:pPr>
                      <w:r w:rsidRPr="00E32582">
                        <w:rPr>
                          <w:rFonts w:cs="MyriadPro-Regular"/>
                          <w:b/>
                          <w:sz w:val="20"/>
                          <w:szCs w:val="20"/>
                        </w:rPr>
                        <w:t>Presentation</w:t>
                      </w:r>
                      <w:r w:rsidR="00081B7D" w:rsidRPr="00E32582">
                        <w:rPr>
                          <w:rFonts w:cs="MyriadPro-Regular"/>
                          <w:b/>
                          <w:sz w:val="20"/>
                          <w:szCs w:val="20"/>
                        </w:rPr>
                        <w:t xml:space="preserve"> to the convened committee</w:t>
                      </w:r>
                      <w:r w:rsidRPr="00E32582">
                        <w:rPr>
                          <w:rFonts w:cs="MyriadPro-Regular"/>
                          <w:b/>
                          <w:sz w:val="20"/>
                          <w:szCs w:val="20"/>
                        </w:rPr>
                        <w:t xml:space="preserve">: </w:t>
                      </w:r>
                    </w:p>
                    <w:p w14:paraId="0B0E3F7F" w14:textId="77777777" w:rsidR="009874DD" w:rsidRPr="00E32582" w:rsidRDefault="009874DD" w:rsidP="009874DD">
                      <w:pPr>
                        <w:pStyle w:val="ListParagraph"/>
                        <w:widowControl/>
                        <w:numPr>
                          <w:ilvl w:val="1"/>
                          <w:numId w:val="23"/>
                        </w:numPr>
                        <w:autoSpaceDE w:val="0"/>
                        <w:autoSpaceDN w:val="0"/>
                        <w:adjustRightInd w:val="0"/>
                        <w:spacing w:after="0" w:line="240" w:lineRule="auto"/>
                        <w:ind w:left="720"/>
                        <w:rPr>
                          <w:rFonts w:cs="MyriadPro-Regular"/>
                          <w:sz w:val="20"/>
                          <w:szCs w:val="20"/>
                        </w:rPr>
                      </w:pPr>
                      <w:r w:rsidRPr="00E32582">
                        <w:rPr>
                          <w:rFonts w:cs="MyriadPro-Regular"/>
                          <w:sz w:val="20"/>
                          <w:szCs w:val="20"/>
                        </w:rPr>
                        <w:t>Provide a short descriptive summary of the purpose and procedures of the study. For example, rather than listing all surveys simply state that the subject will complete 5 surveys or that the subject will have 12 blood draws over the first 24hrs with a total of 120ml, instead of listing each time point and volume.</w:t>
                      </w:r>
                    </w:p>
                    <w:p w14:paraId="3CA6B218" w14:textId="77777777" w:rsidR="009874DD" w:rsidRPr="00E32582" w:rsidRDefault="009874DD" w:rsidP="009874DD">
                      <w:pPr>
                        <w:pStyle w:val="ListParagraph"/>
                        <w:widowControl/>
                        <w:numPr>
                          <w:ilvl w:val="1"/>
                          <w:numId w:val="23"/>
                        </w:numPr>
                        <w:autoSpaceDE w:val="0"/>
                        <w:autoSpaceDN w:val="0"/>
                        <w:adjustRightInd w:val="0"/>
                        <w:spacing w:after="0" w:line="240" w:lineRule="auto"/>
                        <w:ind w:left="720"/>
                        <w:rPr>
                          <w:rFonts w:cs="MyriadPro-Regular"/>
                          <w:b/>
                          <w:sz w:val="20"/>
                          <w:szCs w:val="20"/>
                        </w:rPr>
                      </w:pPr>
                      <w:r w:rsidRPr="00E32582">
                        <w:rPr>
                          <w:rFonts w:cs="MyriadPro-Regular"/>
                          <w:sz w:val="20"/>
                          <w:szCs w:val="20"/>
                        </w:rPr>
                        <w:t>Present issues identified in your review to the other IRB members.  Discuss one criterion of approval at a time and try to come to a resolution before moving on to the next.</w:t>
                      </w:r>
                    </w:p>
                    <w:p w14:paraId="620B1D15" w14:textId="77777777" w:rsidR="009874DD" w:rsidRPr="00E32582" w:rsidRDefault="009874DD" w:rsidP="009874DD">
                      <w:pPr>
                        <w:pStyle w:val="ListParagraph"/>
                        <w:widowControl/>
                        <w:numPr>
                          <w:ilvl w:val="1"/>
                          <w:numId w:val="23"/>
                        </w:numPr>
                        <w:autoSpaceDE w:val="0"/>
                        <w:autoSpaceDN w:val="0"/>
                        <w:adjustRightInd w:val="0"/>
                        <w:spacing w:after="0" w:line="240" w:lineRule="auto"/>
                        <w:ind w:left="720"/>
                        <w:rPr>
                          <w:rFonts w:cs="MyriadPro-Regular"/>
                          <w:b/>
                          <w:sz w:val="20"/>
                          <w:szCs w:val="20"/>
                        </w:rPr>
                      </w:pPr>
                      <w:r w:rsidRPr="00E32582">
                        <w:rPr>
                          <w:rFonts w:cs="MyriadPro-Regular"/>
                          <w:sz w:val="20"/>
                          <w:szCs w:val="20"/>
                        </w:rPr>
                        <w:t xml:space="preserve">Discuss issues identified in pre-review note. When possible, avoid re-stating the issue and indicate agreement or disagreement. </w:t>
                      </w:r>
                    </w:p>
                    <w:p w14:paraId="5F678AB7" w14:textId="77777777" w:rsidR="009874DD" w:rsidRPr="00E32582" w:rsidRDefault="009874DD" w:rsidP="009874DD">
                      <w:pPr>
                        <w:pStyle w:val="ListParagraph"/>
                        <w:widowControl/>
                        <w:numPr>
                          <w:ilvl w:val="1"/>
                          <w:numId w:val="23"/>
                        </w:numPr>
                        <w:autoSpaceDE w:val="0"/>
                        <w:autoSpaceDN w:val="0"/>
                        <w:adjustRightInd w:val="0"/>
                        <w:spacing w:after="0" w:line="240" w:lineRule="auto"/>
                        <w:ind w:left="720"/>
                        <w:rPr>
                          <w:rFonts w:cs="MyriadPro-Regular"/>
                          <w:sz w:val="20"/>
                          <w:szCs w:val="20"/>
                        </w:rPr>
                      </w:pPr>
                      <w:r w:rsidRPr="00E32582">
                        <w:rPr>
                          <w:rFonts w:cs="MyriadPro-Regular"/>
                          <w:sz w:val="20"/>
                          <w:szCs w:val="20"/>
                        </w:rPr>
                        <w:t xml:space="preserve">Make a motion by proposing an IRB action, research risk level, and approval period. </w:t>
                      </w:r>
                    </w:p>
                  </w:txbxContent>
                </v:textbox>
                <w10:anchorlock/>
              </v:shape>
            </w:pict>
          </mc:Fallback>
        </mc:AlternateContent>
      </w:r>
    </w:p>
    <w:p w14:paraId="6C53AF2B" w14:textId="77777777" w:rsidR="009874DD" w:rsidRPr="00254CFF" w:rsidRDefault="009874DD" w:rsidP="00254CFF">
      <w:pPr>
        <w:widowControl/>
        <w:autoSpaceDE w:val="0"/>
        <w:autoSpaceDN w:val="0"/>
        <w:adjustRightInd w:val="0"/>
        <w:spacing w:after="0" w:line="240" w:lineRule="auto"/>
        <w:rPr>
          <w:rFonts w:cs="MyriadPro-Regular"/>
          <w:sz w:val="20"/>
          <w:szCs w:val="20"/>
        </w:rPr>
      </w:pPr>
    </w:p>
    <w:tbl>
      <w:tblPr>
        <w:tblStyle w:val="TableGrid"/>
        <w:tblW w:w="10530" w:type="dxa"/>
        <w:tblInd w:w="108" w:type="dxa"/>
        <w:tblLook w:val="04A0" w:firstRow="1" w:lastRow="0" w:firstColumn="1" w:lastColumn="0" w:noHBand="0" w:noVBand="1"/>
      </w:tblPr>
      <w:tblGrid>
        <w:gridCol w:w="580"/>
        <w:gridCol w:w="945"/>
        <w:gridCol w:w="3383"/>
        <w:gridCol w:w="2150"/>
        <w:gridCol w:w="3472"/>
      </w:tblGrid>
      <w:tr w:rsidR="00227D9A" w:rsidRPr="00E3735F" w14:paraId="39D5F0D1" w14:textId="77777777" w:rsidTr="009874DD">
        <w:tc>
          <w:tcPr>
            <w:tcW w:w="10530" w:type="dxa"/>
            <w:gridSpan w:val="5"/>
            <w:shd w:val="clear" w:color="auto" w:fill="1F497D" w:themeFill="text2"/>
          </w:tcPr>
          <w:p w14:paraId="6173FDA1" w14:textId="77777777" w:rsidR="00227D9A" w:rsidRPr="00E32582" w:rsidRDefault="003C254B" w:rsidP="004753CA">
            <w:pPr>
              <w:spacing w:before="60" w:after="60"/>
              <w:rPr>
                <w:b/>
                <w:sz w:val="20"/>
                <w:szCs w:val="20"/>
              </w:rPr>
            </w:pPr>
            <w:r w:rsidRPr="00E32582">
              <w:rPr>
                <w:b/>
                <w:color w:val="FFFFFF" w:themeColor="background1"/>
                <w:sz w:val="20"/>
                <w:szCs w:val="20"/>
              </w:rPr>
              <w:t xml:space="preserve">1. </w:t>
            </w:r>
            <w:r w:rsidR="003E70B3" w:rsidRPr="00E32582">
              <w:rPr>
                <w:b/>
                <w:color w:val="FFFFFF" w:themeColor="background1"/>
                <w:sz w:val="20"/>
                <w:szCs w:val="20"/>
              </w:rPr>
              <w:t>Study Information</w:t>
            </w:r>
          </w:p>
        </w:tc>
      </w:tr>
      <w:tr w:rsidR="003E70B3" w:rsidRPr="00E3735F" w14:paraId="3A5024EE" w14:textId="77777777" w:rsidTr="001439B9">
        <w:tc>
          <w:tcPr>
            <w:tcW w:w="1525" w:type="dxa"/>
            <w:gridSpan w:val="2"/>
            <w:shd w:val="clear" w:color="auto" w:fill="BFBFBF" w:themeFill="background1" w:themeFillShade="BF"/>
          </w:tcPr>
          <w:p w14:paraId="5F8447E8" w14:textId="77777777" w:rsidR="003E70B3" w:rsidRPr="00E32582" w:rsidRDefault="003E70B3" w:rsidP="003E70B3">
            <w:pPr>
              <w:spacing w:before="60" w:after="60"/>
              <w:rPr>
                <w:b/>
                <w:noProof/>
                <w:sz w:val="20"/>
                <w:szCs w:val="20"/>
              </w:rPr>
            </w:pPr>
            <w:r w:rsidRPr="00E32582">
              <w:rPr>
                <w:b/>
                <w:noProof/>
                <w:sz w:val="20"/>
                <w:szCs w:val="20"/>
              </w:rPr>
              <w:t>Study Number:</w:t>
            </w:r>
          </w:p>
        </w:tc>
        <w:tc>
          <w:tcPr>
            <w:tcW w:w="3383" w:type="dxa"/>
            <w:shd w:val="clear" w:color="auto" w:fill="FFFFFF" w:themeFill="background1"/>
          </w:tcPr>
          <w:p w14:paraId="70C78225" w14:textId="77777777" w:rsidR="003E70B3" w:rsidRPr="00E32582" w:rsidRDefault="003E70B3" w:rsidP="00465566">
            <w:pPr>
              <w:spacing w:before="60" w:after="60"/>
              <w:rPr>
                <w:b/>
                <w:sz w:val="20"/>
                <w:szCs w:val="20"/>
              </w:rPr>
            </w:pPr>
          </w:p>
        </w:tc>
        <w:tc>
          <w:tcPr>
            <w:tcW w:w="2150" w:type="dxa"/>
            <w:shd w:val="clear" w:color="auto" w:fill="BFBFBF" w:themeFill="background1" w:themeFillShade="BF"/>
          </w:tcPr>
          <w:p w14:paraId="30D8B0BD" w14:textId="77777777" w:rsidR="003E70B3" w:rsidRPr="00E32582" w:rsidRDefault="003E70B3" w:rsidP="00465566">
            <w:pPr>
              <w:spacing w:before="60" w:after="60"/>
              <w:rPr>
                <w:b/>
                <w:sz w:val="20"/>
                <w:szCs w:val="20"/>
              </w:rPr>
            </w:pPr>
            <w:r w:rsidRPr="00E32582">
              <w:rPr>
                <w:b/>
                <w:sz w:val="20"/>
                <w:szCs w:val="20"/>
              </w:rPr>
              <w:t>Principal Investigator:</w:t>
            </w:r>
          </w:p>
        </w:tc>
        <w:tc>
          <w:tcPr>
            <w:tcW w:w="3472" w:type="dxa"/>
            <w:shd w:val="clear" w:color="auto" w:fill="FFFFFF" w:themeFill="background1"/>
          </w:tcPr>
          <w:p w14:paraId="040120B3" w14:textId="77777777" w:rsidR="003E70B3" w:rsidRPr="00E32582" w:rsidRDefault="003E70B3" w:rsidP="00465566">
            <w:pPr>
              <w:spacing w:before="60" w:after="60"/>
              <w:rPr>
                <w:b/>
                <w:sz w:val="20"/>
                <w:szCs w:val="20"/>
              </w:rPr>
            </w:pPr>
          </w:p>
        </w:tc>
      </w:tr>
      <w:tr w:rsidR="003E70B3" w:rsidRPr="00E3735F" w14:paraId="1AE32FDD" w14:textId="77777777" w:rsidTr="001439B9">
        <w:tc>
          <w:tcPr>
            <w:tcW w:w="1525" w:type="dxa"/>
            <w:gridSpan w:val="2"/>
            <w:shd w:val="clear" w:color="auto" w:fill="BFBFBF" w:themeFill="background1" w:themeFillShade="BF"/>
          </w:tcPr>
          <w:p w14:paraId="2FA59741" w14:textId="77777777" w:rsidR="003E70B3" w:rsidRPr="00E32582" w:rsidRDefault="003E70B3" w:rsidP="003E70B3">
            <w:pPr>
              <w:spacing w:before="60" w:after="60"/>
              <w:rPr>
                <w:b/>
                <w:noProof/>
                <w:sz w:val="20"/>
                <w:szCs w:val="20"/>
              </w:rPr>
            </w:pPr>
            <w:r w:rsidRPr="00E32582">
              <w:rPr>
                <w:b/>
                <w:noProof/>
                <w:sz w:val="20"/>
                <w:szCs w:val="20"/>
              </w:rPr>
              <w:t>Study Title:</w:t>
            </w:r>
          </w:p>
        </w:tc>
        <w:tc>
          <w:tcPr>
            <w:tcW w:w="9005" w:type="dxa"/>
            <w:gridSpan w:val="3"/>
            <w:shd w:val="clear" w:color="auto" w:fill="FFFFFF" w:themeFill="background1"/>
          </w:tcPr>
          <w:p w14:paraId="7EA85574" w14:textId="77777777" w:rsidR="003E70B3" w:rsidRPr="00E32582" w:rsidRDefault="003E70B3" w:rsidP="00465566">
            <w:pPr>
              <w:spacing w:before="60" w:after="60"/>
              <w:rPr>
                <w:b/>
                <w:sz w:val="20"/>
                <w:szCs w:val="20"/>
              </w:rPr>
            </w:pPr>
          </w:p>
        </w:tc>
      </w:tr>
      <w:tr w:rsidR="003E70B3" w:rsidRPr="00E3735F" w14:paraId="3223B944" w14:textId="77777777" w:rsidTr="009874DD">
        <w:tc>
          <w:tcPr>
            <w:tcW w:w="10530" w:type="dxa"/>
            <w:gridSpan w:val="5"/>
            <w:shd w:val="clear" w:color="auto" w:fill="1F497D" w:themeFill="text2"/>
          </w:tcPr>
          <w:p w14:paraId="18AFFA58" w14:textId="77777777" w:rsidR="003E70B3" w:rsidRPr="00E32582" w:rsidRDefault="003E70B3" w:rsidP="00020D4A">
            <w:pPr>
              <w:spacing w:before="60" w:after="60"/>
              <w:rPr>
                <w:b/>
                <w:sz w:val="20"/>
                <w:szCs w:val="20"/>
              </w:rPr>
            </w:pPr>
            <w:r w:rsidRPr="00E32582">
              <w:rPr>
                <w:b/>
                <w:color w:val="FFFFFF" w:themeColor="background1"/>
                <w:sz w:val="20"/>
                <w:szCs w:val="20"/>
              </w:rPr>
              <w:t xml:space="preserve">2. </w:t>
            </w:r>
            <w:r w:rsidR="00020D4A" w:rsidRPr="00E32582">
              <w:rPr>
                <w:b/>
                <w:color w:val="FFFFFF" w:themeColor="background1"/>
                <w:sz w:val="20"/>
                <w:szCs w:val="20"/>
              </w:rPr>
              <w:t>Reviewer Conflict of Interest</w:t>
            </w:r>
          </w:p>
        </w:tc>
      </w:tr>
      <w:tr w:rsidR="00CD4585" w:rsidRPr="00E3735F" w14:paraId="43CAD12B" w14:textId="77777777" w:rsidTr="001439B9">
        <w:tc>
          <w:tcPr>
            <w:tcW w:w="580" w:type="dxa"/>
            <w:shd w:val="clear" w:color="auto" w:fill="BFBFBF" w:themeFill="background1" w:themeFillShade="BF"/>
          </w:tcPr>
          <w:p w14:paraId="1F87417E" w14:textId="77777777" w:rsidR="00CD4585" w:rsidRPr="004B4D7F" w:rsidRDefault="00CD4585" w:rsidP="004753CA">
            <w:pPr>
              <w:spacing w:before="60" w:after="60"/>
              <w:jc w:val="center"/>
              <w:rPr>
                <w:b/>
                <w:noProof/>
                <w:sz w:val="21"/>
                <w:szCs w:val="21"/>
              </w:rPr>
            </w:pPr>
            <w:r w:rsidRPr="004B4D7F">
              <w:rPr>
                <w:b/>
                <w:noProof/>
                <w:sz w:val="21"/>
                <w:szCs w:val="21"/>
              </w:rPr>
              <w:t>Met</w:t>
            </w:r>
          </w:p>
        </w:tc>
        <w:tc>
          <w:tcPr>
            <w:tcW w:w="9950" w:type="dxa"/>
            <w:gridSpan w:val="4"/>
            <w:shd w:val="clear" w:color="auto" w:fill="BFBFBF" w:themeFill="background1" w:themeFillShade="BF"/>
          </w:tcPr>
          <w:p w14:paraId="22E845CF" w14:textId="77777777" w:rsidR="00CD4585" w:rsidRPr="00E32582" w:rsidRDefault="00CD4585" w:rsidP="00465566">
            <w:pPr>
              <w:spacing w:before="60" w:after="60"/>
              <w:rPr>
                <w:b/>
                <w:sz w:val="20"/>
                <w:szCs w:val="20"/>
              </w:rPr>
            </w:pPr>
            <w:r w:rsidRPr="00E32582">
              <w:rPr>
                <w:b/>
                <w:sz w:val="20"/>
                <w:szCs w:val="20"/>
              </w:rPr>
              <w:t>Criteria</w:t>
            </w:r>
          </w:p>
        </w:tc>
      </w:tr>
      <w:tr w:rsidR="000D67F1" w:rsidRPr="00E3735F" w14:paraId="3618A842" w14:textId="77777777" w:rsidTr="001439B9">
        <w:tc>
          <w:tcPr>
            <w:tcW w:w="580" w:type="dxa"/>
            <w:shd w:val="clear" w:color="auto" w:fill="D9D9D9" w:themeFill="background1" w:themeFillShade="D9"/>
          </w:tcPr>
          <w:p w14:paraId="56C73696" w14:textId="77777777" w:rsidR="000D67F1" w:rsidRPr="004B4D7F" w:rsidRDefault="00770DB7" w:rsidP="00465566">
            <w:pPr>
              <w:spacing w:after="60"/>
              <w:jc w:val="center"/>
              <w:rPr>
                <w:sz w:val="21"/>
                <w:szCs w:val="21"/>
              </w:rPr>
            </w:pPr>
            <w:r w:rsidRPr="004B4D7F">
              <w:rPr>
                <w:noProof/>
                <w:sz w:val="21"/>
                <w:szCs w:val="21"/>
              </w:rPr>
              <w:drawing>
                <wp:inline distT="0" distB="0" distL="0" distR="0" wp14:anchorId="722079A5" wp14:editId="62E79A50">
                  <wp:extent cx="13335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9950" w:type="dxa"/>
            <w:gridSpan w:val="4"/>
            <w:shd w:val="clear" w:color="auto" w:fill="D9D9D9" w:themeFill="background1" w:themeFillShade="D9"/>
          </w:tcPr>
          <w:p w14:paraId="3385FBC6" w14:textId="2354825D" w:rsidR="000D67F1" w:rsidRPr="00E32582" w:rsidRDefault="007105A0" w:rsidP="00F31DBB">
            <w:pPr>
              <w:spacing w:before="60" w:after="60"/>
              <w:rPr>
                <w:sz w:val="20"/>
                <w:szCs w:val="20"/>
              </w:rPr>
            </w:pPr>
            <w:r>
              <w:rPr>
                <w:b/>
                <w:sz w:val="20"/>
                <w:szCs w:val="20"/>
              </w:rPr>
              <w:t>2</w:t>
            </w:r>
            <w:r w:rsidR="000D67F1" w:rsidRPr="00E32582">
              <w:rPr>
                <w:b/>
                <w:sz w:val="20"/>
                <w:szCs w:val="20"/>
              </w:rPr>
              <w:t xml:space="preserve">.1 </w:t>
            </w:r>
            <w:r w:rsidR="006E1058" w:rsidRPr="00E32582">
              <w:rPr>
                <w:b/>
                <w:sz w:val="20"/>
                <w:szCs w:val="20"/>
              </w:rPr>
              <w:t>No c</w:t>
            </w:r>
            <w:r w:rsidR="000D67F1" w:rsidRPr="00E32582">
              <w:rPr>
                <w:b/>
                <w:sz w:val="20"/>
                <w:szCs w:val="20"/>
              </w:rPr>
              <w:t>onflict of interest.</w:t>
            </w:r>
            <w:r w:rsidR="000D67F1" w:rsidRPr="00E32582">
              <w:rPr>
                <w:sz w:val="20"/>
                <w:szCs w:val="20"/>
              </w:rPr>
              <w:t xml:space="preserve"> The Primary Reviewer has no conflict of interest with respect to the item</w:t>
            </w:r>
            <w:r w:rsidR="00F31DBB" w:rsidRPr="00E32582">
              <w:rPr>
                <w:sz w:val="20"/>
                <w:szCs w:val="20"/>
              </w:rPr>
              <w:t xml:space="preserve"> in review.</w:t>
            </w:r>
          </w:p>
        </w:tc>
      </w:tr>
      <w:tr w:rsidR="000D67F1" w:rsidRPr="00E3735F" w14:paraId="457959BC" w14:textId="77777777" w:rsidTr="001439B9">
        <w:tc>
          <w:tcPr>
            <w:tcW w:w="580" w:type="dxa"/>
            <w:shd w:val="clear" w:color="auto" w:fill="F2F2F2" w:themeFill="background1" w:themeFillShade="F2"/>
          </w:tcPr>
          <w:p w14:paraId="6AFBB0D5" w14:textId="77777777" w:rsidR="000D67F1" w:rsidRPr="004B4D7F" w:rsidRDefault="000D67F1" w:rsidP="00465566">
            <w:pPr>
              <w:spacing w:after="60"/>
              <w:jc w:val="center"/>
              <w:rPr>
                <w:sz w:val="21"/>
                <w:szCs w:val="21"/>
              </w:rPr>
            </w:pPr>
          </w:p>
        </w:tc>
        <w:tc>
          <w:tcPr>
            <w:tcW w:w="9950" w:type="dxa"/>
            <w:gridSpan w:val="4"/>
            <w:shd w:val="clear" w:color="auto" w:fill="F2F2F2" w:themeFill="background1" w:themeFillShade="F2"/>
          </w:tcPr>
          <w:p w14:paraId="54BBD8CF" w14:textId="4339C84A" w:rsidR="000D67F1" w:rsidRPr="00E32582" w:rsidRDefault="00D9552C" w:rsidP="00C106E6">
            <w:pPr>
              <w:spacing w:before="60" w:after="60"/>
              <w:rPr>
                <w:sz w:val="20"/>
                <w:szCs w:val="20"/>
              </w:rPr>
            </w:pPr>
            <w:r>
              <w:rPr>
                <w:sz w:val="20"/>
                <w:szCs w:val="20"/>
              </w:rPr>
              <w:t>Review</w:t>
            </w:r>
            <w:r w:rsidR="000D67F1" w:rsidRPr="00E32582">
              <w:rPr>
                <w:sz w:val="20"/>
                <w:szCs w:val="20"/>
              </w:rPr>
              <w:t xml:space="preserve"> the</w:t>
            </w:r>
            <w:r w:rsidR="0027157A">
              <w:rPr>
                <w:sz w:val="20"/>
                <w:szCs w:val="20"/>
              </w:rPr>
              <w:t xml:space="preserve"> </w:t>
            </w:r>
            <w:hyperlink r:id="rId12" w:history="1">
              <w:r w:rsidR="0027157A" w:rsidRPr="0027157A">
                <w:rPr>
                  <w:rStyle w:val="Hyperlink"/>
                  <w:sz w:val="20"/>
                  <w:szCs w:val="20"/>
                </w:rPr>
                <w:t>SOP Reviewer Conflict of Interest</w:t>
              </w:r>
            </w:hyperlink>
            <w:r w:rsidR="0027157A">
              <w:rPr>
                <w:sz w:val="20"/>
                <w:szCs w:val="20"/>
              </w:rPr>
              <w:t xml:space="preserve"> </w:t>
            </w:r>
            <w:r w:rsidR="000D67F1" w:rsidRPr="00E32582">
              <w:rPr>
                <w:sz w:val="20"/>
                <w:szCs w:val="20"/>
              </w:rPr>
              <w:t xml:space="preserve">for discussion and definition of conflict of interest. If </w:t>
            </w:r>
            <w:r w:rsidR="007C7F42" w:rsidRPr="00E32582">
              <w:rPr>
                <w:sz w:val="20"/>
                <w:szCs w:val="20"/>
              </w:rPr>
              <w:t>you have a</w:t>
            </w:r>
            <w:r w:rsidR="000D67F1" w:rsidRPr="00E32582">
              <w:rPr>
                <w:sz w:val="20"/>
                <w:szCs w:val="20"/>
              </w:rPr>
              <w:t xml:space="preserve"> conflict, </w:t>
            </w:r>
            <w:r w:rsidR="00F31DBB" w:rsidRPr="00972C98">
              <w:rPr>
                <w:b/>
                <w:bCs/>
                <w:sz w:val="20"/>
                <w:szCs w:val="20"/>
              </w:rPr>
              <w:t xml:space="preserve">STOP </w:t>
            </w:r>
            <w:r w:rsidR="00F31DBB" w:rsidRPr="00E32582">
              <w:rPr>
                <w:sz w:val="20"/>
                <w:szCs w:val="20"/>
              </w:rPr>
              <w:t xml:space="preserve">and </w:t>
            </w:r>
            <w:r w:rsidR="000D67F1" w:rsidRPr="00E32582">
              <w:rPr>
                <w:sz w:val="20"/>
                <w:szCs w:val="20"/>
              </w:rPr>
              <w:t xml:space="preserve">consult with </w:t>
            </w:r>
            <w:r w:rsidR="007C7F42" w:rsidRPr="00E32582">
              <w:rPr>
                <w:sz w:val="20"/>
                <w:szCs w:val="20"/>
              </w:rPr>
              <w:t xml:space="preserve">your </w:t>
            </w:r>
            <w:r w:rsidR="000D67F1" w:rsidRPr="00E32582">
              <w:rPr>
                <w:sz w:val="20"/>
                <w:szCs w:val="20"/>
              </w:rPr>
              <w:t xml:space="preserve">Team Lead about the need to re-assign the item to another IRB member. </w:t>
            </w:r>
          </w:p>
        </w:tc>
      </w:tr>
      <w:tr w:rsidR="000D67F1" w:rsidRPr="00E3735F" w14:paraId="1BB929CB" w14:textId="77777777" w:rsidTr="009874DD">
        <w:tc>
          <w:tcPr>
            <w:tcW w:w="10530" w:type="dxa"/>
            <w:gridSpan w:val="5"/>
            <w:shd w:val="clear" w:color="auto" w:fill="1F497D" w:themeFill="text2"/>
          </w:tcPr>
          <w:p w14:paraId="5B7467A6" w14:textId="77777777" w:rsidR="000D67F1" w:rsidRPr="00E32582" w:rsidRDefault="0096610C" w:rsidP="0096610C">
            <w:pPr>
              <w:spacing w:before="60" w:after="60"/>
              <w:rPr>
                <w:b/>
                <w:sz w:val="20"/>
                <w:szCs w:val="20"/>
              </w:rPr>
            </w:pPr>
            <w:r w:rsidRPr="00E32582">
              <w:rPr>
                <w:b/>
                <w:color w:val="FFFFFF" w:themeColor="background1"/>
                <w:sz w:val="20"/>
                <w:szCs w:val="20"/>
              </w:rPr>
              <w:t xml:space="preserve">3. </w:t>
            </w:r>
            <w:r w:rsidR="004753CA" w:rsidRPr="00E32582">
              <w:rPr>
                <w:b/>
                <w:color w:val="FFFFFF" w:themeColor="background1"/>
                <w:sz w:val="20"/>
                <w:szCs w:val="20"/>
              </w:rPr>
              <w:t>Criteria for Approval</w:t>
            </w:r>
          </w:p>
        </w:tc>
      </w:tr>
      <w:tr w:rsidR="00CD4585" w:rsidRPr="00E3735F" w14:paraId="2BCA49E5" w14:textId="77777777" w:rsidTr="001439B9">
        <w:tc>
          <w:tcPr>
            <w:tcW w:w="580" w:type="dxa"/>
            <w:shd w:val="clear" w:color="auto" w:fill="BFBFBF" w:themeFill="background1" w:themeFillShade="BF"/>
          </w:tcPr>
          <w:p w14:paraId="29850619" w14:textId="77777777" w:rsidR="00CD4585" w:rsidRPr="004B4D7F" w:rsidRDefault="00CD4585" w:rsidP="00465566">
            <w:pPr>
              <w:spacing w:before="60" w:after="60"/>
              <w:rPr>
                <w:b/>
                <w:noProof/>
                <w:sz w:val="21"/>
                <w:szCs w:val="21"/>
              </w:rPr>
            </w:pPr>
            <w:r w:rsidRPr="004B4D7F">
              <w:rPr>
                <w:b/>
                <w:noProof/>
                <w:sz w:val="21"/>
                <w:szCs w:val="21"/>
              </w:rPr>
              <w:t>Met</w:t>
            </w:r>
          </w:p>
        </w:tc>
        <w:tc>
          <w:tcPr>
            <w:tcW w:w="9950" w:type="dxa"/>
            <w:gridSpan w:val="4"/>
            <w:shd w:val="clear" w:color="auto" w:fill="BFBFBF" w:themeFill="background1" w:themeFillShade="BF"/>
          </w:tcPr>
          <w:p w14:paraId="6F47AD25" w14:textId="77777777" w:rsidR="00CD4585" w:rsidRPr="00E32582" w:rsidRDefault="00CD4585" w:rsidP="00465566">
            <w:pPr>
              <w:spacing w:before="60" w:after="60"/>
              <w:rPr>
                <w:b/>
                <w:sz w:val="20"/>
                <w:szCs w:val="20"/>
              </w:rPr>
            </w:pPr>
            <w:r w:rsidRPr="00E32582">
              <w:rPr>
                <w:b/>
                <w:sz w:val="20"/>
                <w:szCs w:val="20"/>
              </w:rPr>
              <w:t>Criteria</w:t>
            </w:r>
          </w:p>
        </w:tc>
      </w:tr>
      <w:tr w:rsidR="00F22FE9" w:rsidRPr="00E3735F" w14:paraId="42E21637" w14:textId="77777777" w:rsidTr="001439B9">
        <w:tc>
          <w:tcPr>
            <w:tcW w:w="580" w:type="dxa"/>
            <w:shd w:val="clear" w:color="auto" w:fill="D9D9D9" w:themeFill="background1" w:themeFillShade="D9"/>
          </w:tcPr>
          <w:p w14:paraId="0A81ADF0" w14:textId="77777777" w:rsidR="00F22FE9" w:rsidRPr="004B4D7F" w:rsidRDefault="00770DB7" w:rsidP="00465566">
            <w:pPr>
              <w:spacing w:after="60"/>
              <w:jc w:val="center"/>
              <w:rPr>
                <w:sz w:val="21"/>
                <w:szCs w:val="21"/>
              </w:rPr>
            </w:pPr>
            <w:r w:rsidRPr="004B4D7F">
              <w:rPr>
                <w:noProof/>
                <w:sz w:val="21"/>
                <w:szCs w:val="21"/>
              </w:rPr>
              <w:drawing>
                <wp:inline distT="0" distB="0" distL="0" distR="0" wp14:anchorId="6A17D423" wp14:editId="2F324431">
                  <wp:extent cx="13335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9950" w:type="dxa"/>
            <w:gridSpan w:val="4"/>
            <w:shd w:val="clear" w:color="auto" w:fill="D9D9D9" w:themeFill="background1" w:themeFillShade="D9"/>
          </w:tcPr>
          <w:p w14:paraId="2BFA7833" w14:textId="09BFA8B1" w:rsidR="00F22FE9" w:rsidRPr="00E32582" w:rsidRDefault="007105A0" w:rsidP="00465566">
            <w:pPr>
              <w:spacing w:before="60" w:after="60"/>
              <w:rPr>
                <w:b/>
                <w:sz w:val="20"/>
                <w:szCs w:val="20"/>
              </w:rPr>
            </w:pPr>
            <w:r>
              <w:rPr>
                <w:b/>
                <w:sz w:val="20"/>
                <w:szCs w:val="20"/>
              </w:rPr>
              <w:t>3</w:t>
            </w:r>
            <w:r w:rsidR="00F22FE9" w:rsidRPr="00E32582">
              <w:rPr>
                <w:b/>
                <w:sz w:val="20"/>
                <w:szCs w:val="20"/>
              </w:rPr>
              <w:t>.1 Risks to subjects are minimized</w:t>
            </w:r>
            <w:r w:rsidR="00CA784C" w:rsidRPr="00E32582">
              <w:rPr>
                <w:b/>
                <w:sz w:val="20"/>
                <w:szCs w:val="20"/>
              </w:rPr>
              <w:t>.</w:t>
            </w:r>
          </w:p>
        </w:tc>
      </w:tr>
      <w:tr w:rsidR="00E5462A" w:rsidRPr="00E3735F" w14:paraId="66790EDE" w14:textId="77777777" w:rsidTr="001439B9">
        <w:tc>
          <w:tcPr>
            <w:tcW w:w="580" w:type="dxa"/>
            <w:vMerge w:val="restart"/>
            <w:shd w:val="clear" w:color="auto" w:fill="F2F2F2" w:themeFill="background1" w:themeFillShade="F2"/>
          </w:tcPr>
          <w:p w14:paraId="767B2613" w14:textId="77777777" w:rsidR="00E5462A" w:rsidRPr="004B4D7F" w:rsidRDefault="00E5462A" w:rsidP="00465566">
            <w:pPr>
              <w:spacing w:after="60"/>
              <w:jc w:val="center"/>
              <w:rPr>
                <w:sz w:val="21"/>
                <w:szCs w:val="21"/>
              </w:rPr>
            </w:pPr>
          </w:p>
        </w:tc>
        <w:tc>
          <w:tcPr>
            <w:tcW w:w="9950" w:type="dxa"/>
            <w:gridSpan w:val="4"/>
            <w:shd w:val="clear" w:color="auto" w:fill="F2F2F2" w:themeFill="background1" w:themeFillShade="F2"/>
          </w:tcPr>
          <w:p w14:paraId="6D70AEE5" w14:textId="77777777" w:rsidR="00C62A23" w:rsidRPr="00E32582" w:rsidRDefault="00E5462A" w:rsidP="00E32582">
            <w:pPr>
              <w:spacing w:before="60" w:after="120"/>
              <w:rPr>
                <w:b/>
                <w:i/>
                <w:sz w:val="20"/>
                <w:szCs w:val="20"/>
              </w:rPr>
            </w:pPr>
            <w:r w:rsidRPr="00E32582">
              <w:rPr>
                <w:sz w:val="20"/>
                <w:szCs w:val="20"/>
              </w:rPr>
              <w:t xml:space="preserve">Risks to subjects are minimized by using procedures which are consistent with sound research </w:t>
            </w:r>
            <w:proofErr w:type="gramStart"/>
            <w:r w:rsidRPr="00E32582">
              <w:rPr>
                <w:sz w:val="20"/>
                <w:szCs w:val="20"/>
              </w:rPr>
              <w:t>design</w:t>
            </w:r>
            <w:proofErr w:type="gramEnd"/>
            <w:r w:rsidRPr="00E32582">
              <w:rPr>
                <w:sz w:val="20"/>
                <w:szCs w:val="20"/>
              </w:rPr>
              <w:t xml:space="preserve"> and which do not unnecessarily expose subjects to risk and, whenever appropriate, by using procedures already being performed on the subjects for diagnostic or treatment purposes.</w:t>
            </w:r>
          </w:p>
          <w:p w14:paraId="16F27B1C" w14:textId="77777777" w:rsidR="003B320C" w:rsidRPr="00972C98" w:rsidRDefault="003B320C" w:rsidP="003B320C">
            <w:pPr>
              <w:spacing w:before="60" w:after="60"/>
              <w:rPr>
                <w:b/>
                <w:iCs/>
                <w:sz w:val="20"/>
                <w:szCs w:val="20"/>
              </w:rPr>
            </w:pPr>
            <w:r w:rsidRPr="00972C98">
              <w:rPr>
                <w:b/>
                <w:iCs/>
                <w:sz w:val="20"/>
                <w:szCs w:val="20"/>
              </w:rPr>
              <w:t>Review:</w:t>
            </w:r>
          </w:p>
          <w:p w14:paraId="6F6994A5" w14:textId="040A2A90" w:rsidR="003B320C" w:rsidRPr="00E32582" w:rsidRDefault="003B320C" w:rsidP="003B320C">
            <w:pPr>
              <w:spacing w:before="60" w:after="60"/>
              <w:rPr>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Basic Information and IRB Protocol (sections: 1. Overview, 2. Participants, 3. Setting, 4. Recruiting and Screening Procedures, 5. Procedures, 9. Privacy and Confidentiality, 10. Risk/Benefit Assessment, 11. Economic Burden</w:t>
            </w:r>
            <w:r w:rsidR="009E4F59">
              <w:rPr>
                <w:sz w:val="20"/>
                <w:szCs w:val="20"/>
              </w:rPr>
              <w:t>, 12. Resources</w:t>
            </w:r>
            <w:r w:rsidRPr="00E32582">
              <w:rPr>
                <w:sz w:val="20"/>
                <w:szCs w:val="20"/>
              </w:rPr>
              <w:t>)</w:t>
            </w:r>
          </w:p>
          <w:p w14:paraId="407875FA" w14:textId="77777777" w:rsidR="003B320C" w:rsidRPr="00E32582" w:rsidRDefault="003B320C" w:rsidP="003B320C">
            <w:pPr>
              <w:spacing w:before="60" w:after="60"/>
              <w:rPr>
                <w:sz w:val="20"/>
                <w:szCs w:val="20"/>
              </w:rPr>
            </w:pPr>
            <w:r w:rsidRPr="00E32582">
              <w:rPr>
                <w:sz w:val="20"/>
                <w:szCs w:val="20"/>
              </w:rPr>
              <w:lastRenderedPageBreak/>
              <w:t xml:space="preserve">ZIPLINE </w:t>
            </w:r>
            <w:proofErr w:type="spellStart"/>
            <w:r w:rsidRPr="00E32582">
              <w:rPr>
                <w:sz w:val="20"/>
                <w:szCs w:val="20"/>
              </w:rPr>
              <w:t>SmartForm</w:t>
            </w:r>
            <w:proofErr w:type="spellEnd"/>
            <w:r w:rsidRPr="00E32582">
              <w:rPr>
                <w:sz w:val="20"/>
                <w:szCs w:val="20"/>
              </w:rPr>
              <w:t>: Funding and Grant Proposal (if any)</w:t>
            </w:r>
          </w:p>
          <w:p w14:paraId="4C369295" w14:textId="2F91599D" w:rsidR="003B320C" w:rsidRPr="00E32582" w:rsidRDefault="003B320C" w:rsidP="003B320C">
            <w:pPr>
              <w:spacing w:before="60" w:after="60"/>
              <w:rPr>
                <w:sz w:val="20"/>
                <w:szCs w:val="20"/>
              </w:rPr>
            </w:pPr>
            <w:r w:rsidRPr="00E32582">
              <w:rPr>
                <w:sz w:val="20"/>
                <w:szCs w:val="20"/>
              </w:rPr>
              <w:t xml:space="preserve">ZIPLINE </w:t>
            </w:r>
            <w:proofErr w:type="spellStart"/>
            <w:r w:rsidRPr="00E32582">
              <w:rPr>
                <w:sz w:val="20"/>
                <w:szCs w:val="20"/>
              </w:rPr>
              <w:t>SmartForms</w:t>
            </w:r>
            <w:proofErr w:type="spellEnd"/>
            <w:r w:rsidRPr="00E32582">
              <w:rPr>
                <w:sz w:val="20"/>
                <w:szCs w:val="20"/>
              </w:rPr>
              <w:t>: Study Scope</w:t>
            </w:r>
          </w:p>
          <w:p w14:paraId="64A24800" w14:textId="685753A3" w:rsidR="003B320C" w:rsidRPr="00E32582" w:rsidRDefault="003B320C" w:rsidP="003B320C">
            <w:pPr>
              <w:spacing w:before="60" w:after="60"/>
              <w:rPr>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Drugs and SUPPLEMENT Drugs, Biologicals and Botanicals</w:t>
            </w:r>
          </w:p>
          <w:p w14:paraId="40B11B17" w14:textId="54FD3E19" w:rsidR="003B320C" w:rsidRPr="00E32582" w:rsidRDefault="003B320C" w:rsidP="003B320C">
            <w:pPr>
              <w:spacing w:before="60" w:after="60"/>
              <w:rPr>
                <w:sz w:val="20"/>
                <w:szCs w:val="20"/>
                <w:lang w:val="fr-FR"/>
              </w:rPr>
            </w:pPr>
            <w:r w:rsidRPr="00E32582">
              <w:rPr>
                <w:sz w:val="20"/>
                <w:szCs w:val="20"/>
                <w:lang w:val="fr-FR"/>
              </w:rPr>
              <w:t xml:space="preserve">ZIPLINE </w:t>
            </w:r>
            <w:proofErr w:type="spellStart"/>
            <w:proofErr w:type="gramStart"/>
            <w:r w:rsidRPr="00E32582">
              <w:rPr>
                <w:sz w:val="20"/>
                <w:szCs w:val="20"/>
                <w:lang w:val="fr-FR"/>
              </w:rPr>
              <w:t>SmartForm</w:t>
            </w:r>
            <w:proofErr w:type="spellEnd"/>
            <w:r w:rsidRPr="00E32582">
              <w:rPr>
                <w:sz w:val="20"/>
                <w:szCs w:val="20"/>
                <w:lang w:val="fr-FR"/>
              </w:rPr>
              <w:t>:</w:t>
            </w:r>
            <w:proofErr w:type="gramEnd"/>
            <w:r w:rsidRPr="00E32582">
              <w:rPr>
                <w:sz w:val="20"/>
                <w:szCs w:val="20"/>
                <w:lang w:val="fr-FR"/>
              </w:rPr>
              <w:t xml:space="preserve"> </w:t>
            </w:r>
            <w:proofErr w:type="spellStart"/>
            <w:r w:rsidRPr="00E32582">
              <w:rPr>
                <w:sz w:val="20"/>
                <w:szCs w:val="20"/>
                <w:lang w:val="fr-FR"/>
              </w:rPr>
              <w:t>Devices</w:t>
            </w:r>
            <w:proofErr w:type="spellEnd"/>
            <w:r w:rsidRPr="00E32582">
              <w:rPr>
                <w:sz w:val="20"/>
                <w:szCs w:val="20"/>
                <w:lang w:val="fr-FR"/>
              </w:rPr>
              <w:t xml:space="preserve"> and SUPPLEMENT </w:t>
            </w:r>
            <w:proofErr w:type="spellStart"/>
            <w:r w:rsidRPr="00E32582">
              <w:rPr>
                <w:sz w:val="20"/>
                <w:szCs w:val="20"/>
                <w:lang w:val="fr-FR"/>
              </w:rPr>
              <w:t>Devices</w:t>
            </w:r>
            <w:proofErr w:type="spellEnd"/>
          </w:p>
          <w:p w14:paraId="4E66F3CF" w14:textId="074C8DD4" w:rsidR="00157424" w:rsidRPr="00E32582" w:rsidRDefault="003B320C" w:rsidP="00E32582">
            <w:pPr>
              <w:spacing w:before="60" w:after="120"/>
              <w:rPr>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Study Protocol, Measures, Instruments, Supplements</w:t>
            </w:r>
            <w:r w:rsidR="00D358EE">
              <w:rPr>
                <w:sz w:val="20"/>
                <w:szCs w:val="20"/>
              </w:rPr>
              <w:t xml:space="preserve">, </w:t>
            </w:r>
            <w:r w:rsidR="00157424">
              <w:rPr>
                <w:sz w:val="20"/>
                <w:szCs w:val="20"/>
              </w:rPr>
              <w:t xml:space="preserve">Investigator </w:t>
            </w:r>
            <w:r w:rsidR="002F27FE">
              <w:rPr>
                <w:sz w:val="20"/>
                <w:szCs w:val="20"/>
              </w:rPr>
              <w:t>B</w:t>
            </w:r>
            <w:r w:rsidR="00157424">
              <w:rPr>
                <w:sz w:val="20"/>
                <w:szCs w:val="20"/>
              </w:rPr>
              <w:t>rochure</w:t>
            </w:r>
            <w:r w:rsidR="00D358EE">
              <w:rPr>
                <w:sz w:val="20"/>
                <w:szCs w:val="20"/>
              </w:rPr>
              <w:t>s</w:t>
            </w:r>
            <w:r w:rsidR="00157424">
              <w:rPr>
                <w:sz w:val="20"/>
                <w:szCs w:val="20"/>
              </w:rPr>
              <w:t xml:space="preserve">, </w:t>
            </w:r>
            <w:r w:rsidR="00D358EE">
              <w:rPr>
                <w:sz w:val="20"/>
                <w:szCs w:val="20"/>
              </w:rPr>
              <w:t>D</w:t>
            </w:r>
            <w:r w:rsidR="00157424">
              <w:rPr>
                <w:sz w:val="20"/>
                <w:szCs w:val="20"/>
              </w:rPr>
              <w:t xml:space="preserve">rug </w:t>
            </w:r>
            <w:r w:rsidR="00D358EE">
              <w:rPr>
                <w:sz w:val="20"/>
                <w:szCs w:val="20"/>
              </w:rPr>
              <w:t>P</w:t>
            </w:r>
            <w:r w:rsidR="00157424">
              <w:rPr>
                <w:sz w:val="20"/>
                <w:szCs w:val="20"/>
              </w:rPr>
              <w:t xml:space="preserve">ackage </w:t>
            </w:r>
            <w:r w:rsidR="00D358EE">
              <w:rPr>
                <w:sz w:val="20"/>
                <w:szCs w:val="20"/>
              </w:rPr>
              <w:t>I</w:t>
            </w:r>
            <w:r w:rsidR="00157424">
              <w:rPr>
                <w:sz w:val="20"/>
                <w:szCs w:val="20"/>
              </w:rPr>
              <w:t>nsert</w:t>
            </w:r>
            <w:r w:rsidR="00D358EE">
              <w:rPr>
                <w:sz w:val="20"/>
                <w:szCs w:val="20"/>
              </w:rPr>
              <w:t>s</w:t>
            </w:r>
            <w:r w:rsidR="00157424">
              <w:rPr>
                <w:sz w:val="20"/>
                <w:szCs w:val="20"/>
              </w:rPr>
              <w:t xml:space="preserve">, and/or </w:t>
            </w:r>
            <w:r w:rsidR="00D358EE">
              <w:rPr>
                <w:sz w:val="20"/>
                <w:szCs w:val="20"/>
              </w:rPr>
              <w:t>D</w:t>
            </w:r>
            <w:r w:rsidR="00157424">
              <w:rPr>
                <w:sz w:val="20"/>
                <w:szCs w:val="20"/>
              </w:rPr>
              <w:t xml:space="preserve">evice </w:t>
            </w:r>
            <w:r w:rsidR="00D358EE">
              <w:rPr>
                <w:sz w:val="20"/>
                <w:szCs w:val="20"/>
              </w:rPr>
              <w:t>M</w:t>
            </w:r>
            <w:r w:rsidR="00157424">
              <w:rPr>
                <w:sz w:val="20"/>
                <w:szCs w:val="20"/>
              </w:rPr>
              <w:t>anual</w:t>
            </w:r>
            <w:r w:rsidR="00D358EE">
              <w:rPr>
                <w:sz w:val="20"/>
                <w:szCs w:val="20"/>
              </w:rPr>
              <w:t>s</w:t>
            </w:r>
            <w:r w:rsidR="00157424">
              <w:rPr>
                <w:sz w:val="20"/>
                <w:szCs w:val="20"/>
              </w:rPr>
              <w:t xml:space="preserve"> </w:t>
            </w:r>
          </w:p>
          <w:p w14:paraId="0C451ED7" w14:textId="77777777" w:rsidR="008E6018" w:rsidRPr="00972C98" w:rsidRDefault="008E6018" w:rsidP="008E6018">
            <w:pPr>
              <w:spacing w:before="60" w:after="60"/>
              <w:rPr>
                <w:b/>
                <w:iCs/>
                <w:sz w:val="20"/>
                <w:szCs w:val="20"/>
              </w:rPr>
            </w:pPr>
            <w:r w:rsidRPr="00972C98">
              <w:rPr>
                <w:b/>
                <w:iCs/>
                <w:sz w:val="20"/>
                <w:szCs w:val="20"/>
              </w:rPr>
              <w:t>Points to consider:</w:t>
            </w:r>
          </w:p>
          <w:p w14:paraId="52BCD121" w14:textId="77777777" w:rsidR="00E5462A" w:rsidRPr="00E32582" w:rsidRDefault="00E5462A" w:rsidP="00465566">
            <w:pPr>
              <w:pStyle w:val="ListParagraph"/>
              <w:numPr>
                <w:ilvl w:val="0"/>
                <w:numId w:val="3"/>
              </w:numPr>
              <w:spacing w:before="60" w:after="60"/>
              <w:contextualSpacing w:val="0"/>
              <w:rPr>
                <w:sz w:val="20"/>
                <w:szCs w:val="20"/>
              </w:rPr>
            </w:pPr>
            <w:r w:rsidRPr="00E32582">
              <w:rPr>
                <w:sz w:val="20"/>
                <w:szCs w:val="20"/>
              </w:rPr>
              <w:t>Does the research design allow the proposed research to address the study objectives and result in scientifically and statistically valid results?</w:t>
            </w:r>
          </w:p>
          <w:p w14:paraId="30AFD394" w14:textId="77777777" w:rsidR="00E5462A" w:rsidRPr="00E32582" w:rsidRDefault="00E5462A" w:rsidP="00465566">
            <w:pPr>
              <w:pStyle w:val="ListParagraph"/>
              <w:numPr>
                <w:ilvl w:val="0"/>
                <w:numId w:val="3"/>
              </w:numPr>
              <w:spacing w:before="60" w:after="60"/>
              <w:contextualSpacing w:val="0"/>
              <w:rPr>
                <w:sz w:val="20"/>
                <w:szCs w:val="20"/>
              </w:rPr>
            </w:pPr>
            <w:r w:rsidRPr="00E32582">
              <w:rPr>
                <w:sz w:val="20"/>
                <w:szCs w:val="20"/>
              </w:rPr>
              <w:t>Are risks and anticipated benefits accurately identified, evaluated, described</w:t>
            </w:r>
            <w:r w:rsidR="00CC351B" w:rsidRPr="00E32582">
              <w:rPr>
                <w:sz w:val="20"/>
                <w:szCs w:val="20"/>
              </w:rPr>
              <w:t xml:space="preserve"> and managed</w:t>
            </w:r>
            <w:r w:rsidRPr="00E32582">
              <w:rPr>
                <w:sz w:val="20"/>
                <w:szCs w:val="20"/>
              </w:rPr>
              <w:t>?</w:t>
            </w:r>
          </w:p>
          <w:p w14:paraId="6454A084" w14:textId="77777777" w:rsidR="00E5462A" w:rsidRPr="00E32582" w:rsidRDefault="00E5462A" w:rsidP="00465566">
            <w:pPr>
              <w:pStyle w:val="ListParagraph"/>
              <w:numPr>
                <w:ilvl w:val="0"/>
                <w:numId w:val="3"/>
              </w:numPr>
              <w:spacing w:before="60" w:after="60"/>
              <w:contextualSpacing w:val="0"/>
              <w:rPr>
                <w:sz w:val="20"/>
                <w:szCs w:val="20"/>
              </w:rPr>
            </w:pPr>
            <w:r w:rsidRPr="00E32582">
              <w:rPr>
                <w:sz w:val="20"/>
                <w:szCs w:val="20"/>
              </w:rPr>
              <w:t xml:space="preserve">Has the research design </w:t>
            </w:r>
            <w:proofErr w:type="gramStart"/>
            <w:r w:rsidRPr="00E32582">
              <w:rPr>
                <w:sz w:val="20"/>
                <w:szCs w:val="20"/>
              </w:rPr>
              <w:t>taken into account</w:t>
            </w:r>
            <w:proofErr w:type="gramEnd"/>
            <w:r w:rsidRPr="00E32582">
              <w:rPr>
                <w:sz w:val="20"/>
                <w:szCs w:val="20"/>
              </w:rPr>
              <w:t xml:space="preserve"> any special vulnerabilities among prospective subjects that might be relevant to minimizing the risk of participation?</w:t>
            </w:r>
          </w:p>
          <w:p w14:paraId="1D9EDA4C" w14:textId="77777777" w:rsidR="00FE107E" w:rsidRPr="00E32582" w:rsidRDefault="00FE107E" w:rsidP="00465566">
            <w:pPr>
              <w:pStyle w:val="ListParagraph"/>
              <w:numPr>
                <w:ilvl w:val="0"/>
                <w:numId w:val="3"/>
              </w:numPr>
              <w:spacing w:before="60" w:after="60"/>
              <w:contextualSpacing w:val="0"/>
              <w:rPr>
                <w:sz w:val="20"/>
                <w:szCs w:val="20"/>
              </w:rPr>
            </w:pPr>
            <w:r w:rsidRPr="00E32582">
              <w:rPr>
                <w:sz w:val="20"/>
                <w:szCs w:val="20"/>
              </w:rPr>
              <w:t>Are there appropriate methods for screening participants before enrollment?</w:t>
            </w:r>
          </w:p>
          <w:p w14:paraId="72295020" w14:textId="0F1C0130" w:rsidR="00E5462A" w:rsidRPr="00E32582" w:rsidRDefault="00E5462A" w:rsidP="00465566">
            <w:pPr>
              <w:pStyle w:val="ListParagraph"/>
              <w:numPr>
                <w:ilvl w:val="0"/>
                <w:numId w:val="3"/>
              </w:numPr>
              <w:spacing w:before="60" w:after="60"/>
              <w:contextualSpacing w:val="0"/>
              <w:rPr>
                <w:sz w:val="20"/>
                <w:szCs w:val="20"/>
              </w:rPr>
            </w:pPr>
            <w:r w:rsidRPr="00E32582">
              <w:rPr>
                <w:sz w:val="20"/>
                <w:szCs w:val="20"/>
              </w:rPr>
              <w:t xml:space="preserve">Is the research </w:t>
            </w:r>
            <w:r w:rsidR="005846CF">
              <w:rPr>
                <w:sz w:val="20"/>
                <w:szCs w:val="20"/>
              </w:rPr>
              <w:t xml:space="preserve">team </w:t>
            </w:r>
            <w:r w:rsidRPr="00E32582">
              <w:rPr>
                <w:sz w:val="20"/>
                <w:szCs w:val="20"/>
              </w:rPr>
              <w:t>appropriately qualified to perform the study procedures</w:t>
            </w:r>
            <w:r w:rsidR="005846CF">
              <w:rPr>
                <w:sz w:val="20"/>
                <w:szCs w:val="20"/>
              </w:rPr>
              <w:t xml:space="preserve"> and is the research site adequate </w:t>
            </w:r>
            <w:r w:rsidR="005846CF" w:rsidRPr="004F0082">
              <w:rPr>
                <w:sz w:val="20"/>
                <w:szCs w:val="20"/>
              </w:rPr>
              <w:t>(</w:t>
            </w:r>
            <w:hyperlink r:id="rId13" w:history="1">
              <w:r w:rsidR="005846CF" w:rsidRPr="004F0082">
                <w:rPr>
                  <w:rStyle w:val="Hyperlink"/>
                  <w:b/>
                  <w:bCs/>
                  <w:sz w:val="20"/>
                  <w:szCs w:val="20"/>
                </w:rPr>
                <w:t>SOP Research Team</w:t>
              </w:r>
            </w:hyperlink>
            <w:r w:rsidR="005846CF" w:rsidRPr="004F0082">
              <w:rPr>
                <w:sz w:val="20"/>
                <w:szCs w:val="20"/>
              </w:rPr>
              <w:t>)</w:t>
            </w:r>
            <w:r w:rsidRPr="004F0082">
              <w:rPr>
                <w:sz w:val="20"/>
                <w:szCs w:val="20"/>
              </w:rPr>
              <w:t>?</w:t>
            </w:r>
          </w:p>
          <w:p w14:paraId="35F3D682" w14:textId="77777777" w:rsidR="00B8613F" w:rsidRPr="00E32582" w:rsidRDefault="00733C72" w:rsidP="00733C72">
            <w:pPr>
              <w:pStyle w:val="ListParagraph"/>
              <w:numPr>
                <w:ilvl w:val="0"/>
                <w:numId w:val="3"/>
              </w:numPr>
              <w:spacing w:before="60" w:after="60"/>
              <w:contextualSpacing w:val="0"/>
              <w:rPr>
                <w:sz w:val="20"/>
                <w:szCs w:val="20"/>
              </w:rPr>
            </w:pPr>
            <w:r w:rsidRPr="00E32582">
              <w:rPr>
                <w:sz w:val="20"/>
                <w:szCs w:val="20"/>
              </w:rPr>
              <w:t>If appropriate, are</w:t>
            </w:r>
            <w:r w:rsidR="00E5462A" w:rsidRPr="00E32582">
              <w:rPr>
                <w:sz w:val="20"/>
                <w:szCs w:val="20"/>
              </w:rPr>
              <w:t xml:space="preserve"> there adequate plans to inform subjects about specific research results that might affect the subject’s health and/or decision to participate?</w:t>
            </w:r>
          </w:p>
        </w:tc>
      </w:tr>
      <w:tr w:rsidR="00E5462A" w:rsidRPr="00E3735F" w14:paraId="0F4999EB" w14:textId="77777777" w:rsidTr="001439B9">
        <w:tc>
          <w:tcPr>
            <w:tcW w:w="580" w:type="dxa"/>
            <w:vMerge/>
            <w:shd w:val="clear" w:color="auto" w:fill="F2F2F2" w:themeFill="background1" w:themeFillShade="F2"/>
          </w:tcPr>
          <w:p w14:paraId="4D3C4C17" w14:textId="77777777" w:rsidR="00E5462A" w:rsidRPr="004B4D7F" w:rsidRDefault="00E5462A" w:rsidP="00465566">
            <w:pPr>
              <w:spacing w:after="60"/>
              <w:jc w:val="center"/>
              <w:rPr>
                <w:sz w:val="21"/>
                <w:szCs w:val="21"/>
              </w:rPr>
            </w:pPr>
          </w:p>
        </w:tc>
        <w:tc>
          <w:tcPr>
            <w:tcW w:w="9950" w:type="dxa"/>
            <w:gridSpan w:val="4"/>
          </w:tcPr>
          <w:p w14:paraId="1D3FE859" w14:textId="77777777" w:rsidR="00E5462A" w:rsidRPr="00972C98" w:rsidRDefault="00CE7537" w:rsidP="00465566">
            <w:pPr>
              <w:spacing w:before="60" w:after="60"/>
              <w:rPr>
                <w:b/>
                <w:bCs/>
                <w:iCs/>
                <w:sz w:val="20"/>
                <w:szCs w:val="20"/>
              </w:rPr>
            </w:pPr>
            <w:r w:rsidRPr="00972C98">
              <w:rPr>
                <w:b/>
                <w:bCs/>
                <w:iCs/>
                <w:sz w:val="20"/>
                <w:szCs w:val="20"/>
              </w:rPr>
              <w:t>Discussion items:</w:t>
            </w:r>
          </w:p>
          <w:p w14:paraId="37C15794" w14:textId="77777777" w:rsidR="00E5462A" w:rsidRPr="00E32582" w:rsidRDefault="00E5462A" w:rsidP="00465566">
            <w:pPr>
              <w:spacing w:before="60" w:after="60"/>
              <w:rPr>
                <w:sz w:val="20"/>
                <w:szCs w:val="20"/>
              </w:rPr>
            </w:pPr>
          </w:p>
        </w:tc>
      </w:tr>
      <w:tr w:rsidR="00814837" w:rsidRPr="00E3735F" w14:paraId="74D3291B" w14:textId="77777777" w:rsidTr="001439B9">
        <w:tc>
          <w:tcPr>
            <w:tcW w:w="580" w:type="dxa"/>
            <w:shd w:val="clear" w:color="auto" w:fill="D9D9D9" w:themeFill="background1" w:themeFillShade="D9"/>
          </w:tcPr>
          <w:p w14:paraId="15A274FC" w14:textId="77777777" w:rsidR="00814837" w:rsidRPr="004B4D7F" w:rsidRDefault="00770DB7" w:rsidP="00465566">
            <w:pPr>
              <w:spacing w:after="60"/>
              <w:jc w:val="center"/>
              <w:rPr>
                <w:b/>
                <w:sz w:val="21"/>
                <w:szCs w:val="21"/>
              </w:rPr>
            </w:pPr>
            <w:r w:rsidRPr="004B4D7F">
              <w:rPr>
                <w:b/>
                <w:noProof/>
                <w:sz w:val="21"/>
                <w:szCs w:val="21"/>
              </w:rPr>
              <w:drawing>
                <wp:inline distT="0" distB="0" distL="0" distR="0" wp14:anchorId="366EE0D8" wp14:editId="56B49E87">
                  <wp:extent cx="13335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9950" w:type="dxa"/>
            <w:gridSpan w:val="4"/>
            <w:shd w:val="clear" w:color="auto" w:fill="D9D9D9" w:themeFill="background1" w:themeFillShade="D9"/>
          </w:tcPr>
          <w:p w14:paraId="146EAC42" w14:textId="4C0F622F" w:rsidR="00814837" w:rsidRPr="00E32582" w:rsidRDefault="007105A0" w:rsidP="00465566">
            <w:pPr>
              <w:spacing w:before="60" w:after="60"/>
              <w:rPr>
                <w:b/>
                <w:sz w:val="20"/>
                <w:szCs w:val="20"/>
              </w:rPr>
            </w:pPr>
            <w:r>
              <w:rPr>
                <w:b/>
                <w:sz w:val="20"/>
                <w:szCs w:val="20"/>
              </w:rPr>
              <w:t>3</w:t>
            </w:r>
            <w:r w:rsidR="00814837" w:rsidRPr="00E32582">
              <w:rPr>
                <w:b/>
                <w:sz w:val="20"/>
                <w:szCs w:val="20"/>
              </w:rPr>
              <w:t>.2 R</w:t>
            </w:r>
            <w:r w:rsidR="00E8665E" w:rsidRPr="00E32582">
              <w:rPr>
                <w:b/>
                <w:sz w:val="20"/>
                <w:szCs w:val="20"/>
              </w:rPr>
              <w:t>isks to subjects are reasonable</w:t>
            </w:r>
            <w:r w:rsidR="00CA784C" w:rsidRPr="00E32582">
              <w:rPr>
                <w:b/>
                <w:sz w:val="20"/>
                <w:szCs w:val="20"/>
              </w:rPr>
              <w:t>.</w:t>
            </w:r>
          </w:p>
        </w:tc>
      </w:tr>
      <w:tr w:rsidR="00E5462A" w:rsidRPr="00E3735F" w14:paraId="2B14148E" w14:textId="77777777" w:rsidTr="001439B9">
        <w:tc>
          <w:tcPr>
            <w:tcW w:w="580" w:type="dxa"/>
            <w:vMerge w:val="restart"/>
            <w:shd w:val="clear" w:color="auto" w:fill="F2F2F2" w:themeFill="background1" w:themeFillShade="F2"/>
          </w:tcPr>
          <w:p w14:paraId="63DCD56F" w14:textId="77777777" w:rsidR="00E5462A" w:rsidRPr="004B4D7F" w:rsidRDefault="00E5462A" w:rsidP="00465566">
            <w:pPr>
              <w:spacing w:after="60"/>
              <w:jc w:val="center"/>
              <w:rPr>
                <w:sz w:val="21"/>
                <w:szCs w:val="21"/>
              </w:rPr>
            </w:pPr>
          </w:p>
        </w:tc>
        <w:tc>
          <w:tcPr>
            <w:tcW w:w="9950" w:type="dxa"/>
            <w:gridSpan w:val="4"/>
            <w:shd w:val="clear" w:color="auto" w:fill="F2F2F2" w:themeFill="background1" w:themeFillShade="F2"/>
          </w:tcPr>
          <w:p w14:paraId="29F5016E" w14:textId="77777777" w:rsidR="00E5462A" w:rsidRPr="00E32582" w:rsidRDefault="00E5462A" w:rsidP="00465566">
            <w:pPr>
              <w:spacing w:before="60" w:after="60"/>
              <w:rPr>
                <w:sz w:val="20"/>
                <w:szCs w:val="20"/>
              </w:rPr>
            </w:pPr>
            <w:r w:rsidRPr="00E32582">
              <w:rPr>
                <w:sz w:val="20"/>
                <w:szCs w:val="20"/>
              </w:rPr>
              <w:t>Risks to subjects are reasonable in relation to anticipated benefits, if any, to subjects, and the importance of the knowledge that may be expected to result.</w:t>
            </w:r>
          </w:p>
          <w:p w14:paraId="076F742A" w14:textId="01C8B425" w:rsidR="00B4386B" w:rsidRDefault="00E5462A" w:rsidP="00E32582">
            <w:pPr>
              <w:spacing w:before="60" w:after="120"/>
              <w:rPr>
                <w:sz w:val="20"/>
                <w:szCs w:val="20"/>
              </w:rPr>
            </w:pPr>
            <w:r w:rsidRPr="00E32582">
              <w:rPr>
                <w:sz w:val="20"/>
                <w:szCs w:val="20"/>
              </w:rPr>
              <w:t>In evaluating risks and benefits, consider only those risks and benefits that may result from the research</w:t>
            </w:r>
            <w:r w:rsidR="00B4386B">
              <w:rPr>
                <w:sz w:val="20"/>
                <w:szCs w:val="20"/>
              </w:rPr>
              <w:t>,</w:t>
            </w:r>
            <w:r w:rsidRPr="00E32582">
              <w:rPr>
                <w:sz w:val="20"/>
                <w:szCs w:val="20"/>
              </w:rPr>
              <w:t xml:space="preserve"> as distinguished from risks and benefits of therapies that subjects would receive even if not participating in the research.</w:t>
            </w:r>
            <w:r w:rsidR="00B4386B">
              <w:rPr>
                <w:sz w:val="20"/>
                <w:szCs w:val="20"/>
              </w:rPr>
              <w:t xml:space="preserve"> (Review, </w:t>
            </w:r>
            <w:r w:rsidR="00B4386B">
              <w:rPr>
                <w:i/>
                <w:iCs/>
                <w:sz w:val="20"/>
                <w:szCs w:val="20"/>
              </w:rPr>
              <w:t xml:space="preserve">When to describe risks for studies evaluating medically recognized standards of care </w:t>
            </w:r>
            <w:r w:rsidR="00B4386B">
              <w:rPr>
                <w:sz w:val="20"/>
                <w:szCs w:val="20"/>
              </w:rPr>
              <w:t xml:space="preserve">in the </w:t>
            </w:r>
            <w:hyperlink r:id="rId14" w:anchor="r" w:history="1">
              <w:r w:rsidR="00B4386B" w:rsidRPr="00B4386B">
                <w:rPr>
                  <w:rStyle w:val="Hyperlink"/>
                  <w:sz w:val="20"/>
                  <w:szCs w:val="20"/>
                </w:rPr>
                <w:t>GUIDANCE Consent</w:t>
              </w:r>
            </w:hyperlink>
            <w:r w:rsidR="00B4386B">
              <w:rPr>
                <w:sz w:val="20"/>
                <w:szCs w:val="20"/>
              </w:rPr>
              <w:t xml:space="preserve"> for more information.)</w:t>
            </w:r>
            <w:r w:rsidRPr="00E32582">
              <w:rPr>
                <w:sz w:val="20"/>
                <w:szCs w:val="20"/>
              </w:rPr>
              <w:t xml:space="preserve"> </w:t>
            </w:r>
          </w:p>
          <w:p w14:paraId="3744A756" w14:textId="6E7E898A" w:rsidR="003B320C" w:rsidRPr="00E32582" w:rsidRDefault="00E5462A" w:rsidP="00E32582">
            <w:pPr>
              <w:spacing w:before="60" w:after="120"/>
              <w:rPr>
                <w:b/>
                <w:i/>
                <w:sz w:val="20"/>
                <w:szCs w:val="20"/>
              </w:rPr>
            </w:pPr>
            <w:r w:rsidRPr="00E32582">
              <w:rPr>
                <w:sz w:val="20"/>
                <w:szCs w:val="20"/>
              </w:rPr>
              <w:t>Do not consider possible long-range effects of applying knowledge gained in the research (for example, the possible effects of the research on public policy) among those research risks that fall within the purview of its responsibility.</w:t>
            </w:r>
          </w:p>
          <w:p w14:paraId="5FD467EE" w14:textId="77777777" w:rsidR="003B320C" w:rsidRPr="00972C98" w:rsidRDefault="003B320C" w:rsidP="003B320C">
            <w:pPr>
              <w:spacing w:before="60" w:after="60"/>
              <w:rPr>
                <w:b/>
                <w:iCs/>
                <w:sz w:val="20"/>
                <w:szCs w:val="20"/>
              </w:rPr>
            </w:pPr>
            <w:r w:rsidRPr="00972C98">
              <w:rPr>
                <w:b/>
                <w:iCs/>
                <w:sz w:val="20"/>
                <w:szCs w:val="20"/>
              </w:rPr>
              <w:t>Review:</w:t>
            </w:r>
          </w:p>
          <w:p w14:paraId="72A3FF8E" w14:textId="2A124756" w:rsidR="003B320C" w:rsidRPr="00E32582" w:rsidRDefault="003B320C" w:rsidP="003B320C">
            <w:pPr>
              <w:spacing w:before="60" w:after="60"/>
              <w:rPr>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Basic Information and IRB Protocol (sections: 1. Overview, 2. Participants, 3. Setting, 4. Recruiting and Screening Procedures, 5. Procedures, 9. Privacy and Confidentiality, 10. Risk/Benefit Assessment, 11. Economic Burden</w:t>
            </w:r>
            <w:r w:rsidR="009E4F59">
              <w:rPr>
                <w:sz w:val="20"/>
                <w:szCs w:val="20"/>
              </w:rPr>
              <w:t>, 12. Resources</w:t>
            </w:r>
            <w:r w:rsidRPr="00E32582">
              <w:rPr>
                <w:sz w:val="20"/>
                <w:szCs w:val="20"/>
              </w:rPr>
              <w:t>)</w:t>
            </w:r>
          </w:p>
          <w:p w14:paraId="188FF295" w14:textId="77777777" w:rsidR="003B320C" w:rsidRPr="00E32582" w:rsidRDefault="003B320C" w:rsidP="003B320C">
            <w:pPr>
              <w:spacing w:before="60" w:after="60"/>
              <w:rPr>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Funding and Grant Proposal (if any)</w:t>
            </w:r>
          </w:p>
          <w:p w14:paraId="4A7EEBFA" w14:textId="72D414CC" w:rsidR="003B320C" w:rsidRPr="00E32582" w:rsidRDefault="003B320C" w:rsidP="003B320C">
            <w:pPr>
              <w:spacing w:before="60" w:after="60"/>
              <w:rPr>
                <w:sz w:val="20"/>
                <w:szCs w:val="20"/>
              </w:rPr>
            </w:pPr>
            <w:r w:rsidRPr="00E32582">
              <w:rPr>
                <w:sz w:val="20"/>
                <w:szCs w:val="20"/>
              </w:rPr>
              <w:t xml:space="preserve">ZIPLINE </w:t>
            </w:r>
            <w:proofErr w:type="spellStart"/>
            <w:r w:rsidRPr="00E32582">
              <w:rPr>
                <w:sz w:val="20"/>
                <w:szCs w:val="20"/>
              </w:rPr>
              <w:t>SmartForms</w:t>
            </w:r>
            <w:proofErr w:type="spellEnd"/>
            <w:r w:rsidRPr="00E32582">
              <w:rPr>
                <w:sz w:val="20"/>
                <w:szCs w:val="20"/>
              </w:rPr>
              <w:t xml:space="preserve">: Study Scope </w:t>
            </w:r>
          </w:p>
          <w:p w14:paraId="022FA087" w14:textId="1739FFC0" w:rsidR="003B320C" w:rsidRPr="00E32582" w:rsidRDefault="003B320C" w:rsidP="003B320C">
            <w:pPr>
              <w:spacing w:before="60" w:after="60"/>
              <w:rPr>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Drugs and SUPPLEMENT Drugs, Biologicals and Botanicals</w:t>
            </w:r>
          </w:p>
          <w:p w14:paraId="782E1230" w14:textId="6EA3DD5A" w:rsidR="003B320C" w:rsidRPr="00E32582" w:rsidRDefault="003B320C" w:rsidP="003B320C">
            <w:pPr>
              <w:spacing w:before="60" w:after="60"/>
              <w:rPr>
                <w:sz w:val="20"/>
                <w:szCs w:val="20"/>
                <w:lang w:val="fr-FR"/>
              </w:rPr>
            </w:pPr>
            <w:r w:rsidRPr="00E32582">
              <w:rPr>
                <w:sz w:val="20"/>
                <w:szCs w:val="20"/>
                <w:lang w:val="fr-FR"/>
              </w:rPr>
              <w:t xml:space="preserve">ZIPLINE </w:t>
            </w:r>
            <w:proofErr w:type="spellStart"/>
            <w:proofErr w:type="gramStart"/>
            <w:r w:rsidRPr="00E32582">
              <w:rPr>
                <w:sz w:val="20"/>
                <w:szCs w:val="20"/>
                <w:lang w:val="fr-FR"/>
              </w:rPr>
              <w:t>SmartForm</w:t>
            </w:r>
            <w:proofErr w:type="spellEnd"/>
            <w:r w:rsidRPr="00E32582">
              <w:rPr>
                <w:sz w:val="20"/>
                <w:szCs w:val="20"/>
                <w:lang w:val="fr-FR"/>
              </w:rPr>
              <w:t>:</w:t>
            </w:r>
            <w:proofErr w:type="gramEnd"/>
            <w:r w:rsidRPr="00E32582">
              <w:rPr>
                <w:sz w:val="20"/>
                <w:szCs w:val="20"/>
                <w:lang w:val="fr-FR"/>
              </w:rPr>
              <w:t xml:space="preserve"> </w:t>
            </w:r>
            <w:proofErr w:type="spellStart"/>
            <w:r w:rsidRPr="00E32582">
              <w:rPr>
                <w:sz w:val="20"/>
                <w:szCs w:val="20"/>
                <w:lang w:val="fr-FR"/>
              </w:rPr>
              <w:t>Devices</w:t>
            </w:r>
            <w:proofErr w:type="spellEnd"/>
            <w:r w:rsidRPr="00E32582">
              <w:rPr>
                <w:sz w:val="20"/>
                <w:szCs w:val="20"/>
                <w:lang w:val="fr-FR"/>
              </w:rPr>
              <w:t xml:space="preserve"> and SUPPLEMENT </w:t>
            </w:r>
            <w:proofErr w:type="spellStart"/>
            <w:r w:rsidRPr="00E32582">
              <w:rPr>
                <w:sz w:val="20"/>
                <w:szCs w:val="20"/>
                <w:lang w:val="fr-FR"/>
              </w:rPr>
              <w:t>Devices</w:t>
            </w:r>
            <w:proofErr w:type="spellEnd"/>
          </w:p>
          <w:p w14:paraId="653CC55F" w14:textId="4FC2A9D3" w:rsidR="00157424" w:rsidRPr="00E32582" w:rsidRDefault="003B320C" w:rsidP="00E32582">
            <w:pPr>
              <w:spacing w:before="60" w:after="120"/>
              <w:rPr>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Study Protocol, Measures, Instruments, Supplements</w:t>
            </w:r>
            <w:r w:rsidR="00D358EE">
              <w:rPr>
                <w:sz w:val="20"/>
                <w:szCs w:val="20"/>
              </w:rPr>
              <w:t xml:space="preserve">, </w:t>
            </w:r>
            <w:r w:rsidR="00157424">
              <w:rPr>
                <w:sz w:val="20"/>
                <w:szCs w:val="20"/>
              </w:rPr>
              <w:t xml:space="preserve">Investigator </w:t>
            </w:r>
            <w:r w:rsidR="00D358EE">
              <w:rPr>
                <w:sz w:val="20"/>
                <w:szCs w:val="20"/>
              </w:rPr>
              <w:t>B</w:t>
            </w:r>
            <w:r w:rsidR="00157424">
              <w:rPr>
                <w:sz w:val="20"/>
                <w:szCs w:val="20"/>
              </w:rPr>
              <w:t>rochure</w:t>
            </w:r>
            <w:r w:rsidR="00D358EE">
              <w:rPr>
                <w:sz w:val="20"/>
                <w:szCs w:val="20"/>
              </w:rPr>
              <w:t>s</w:t>
            </w:r>
            <w:r w:rsidR="00157424">
              <w:rPr>
                <w:sz w:val="20"/>
                <w:szCs w:val="20"/>
              </w:rPr>
              <w:t xml:space="preserve">, </w:t>
            </w:r>
            <w:r w:rsidR="00D358EE">
              <w:rPr>
                <w:sz w:val="20"/>
                <w:szCs w:val="20"/>
              </w:rPr>
              <w:t>D</w:t>
            </w:r>
            <w:r w:rsidR="00157424">
              <w:rPr>
                <w:sz w:val="20"/>
                <w:szCs w:val="20"/>
              </w:rPr>
              <w:t xml:space="preserve">rug </w:t>
            </w:r>
            <w:r w:rsidR="00D358EE">
              <w:rPr>
                <w:sz w:val="20"/>
                <w:szCs w:val="20"/>
              </w:rPr>
              <w:t>P</w:t>
            </w:r>
            <w:r w:rsidR="00157424">
              <w:rPr>
                <w:sz w:val="20"/>
                <w:szCs w:val="20"/>
              </w:rPr>
              <w:t xml:space="preserve">ackage </w:t>
            </w:r>
            <w:r w:rsidR="00D358EE">
              <w:rPr>
                <w:sz w:val="20"/>
                <w:szCs w:val="20"/>
              </w:rPr>
              <w:t>I</w:t>
            </w:r>
            <w:r w:rsidR="00157424">
              <w:rPr>
                <w:sz w:val="20"/>
                <w:szCs w:val="20"/>
              </w:rPr>
              <w:t xml:space="preserve">nsert, and/or </w:t>
            </w:r>
            <w:r w:rsidR="00D358EE">
              <w:rPr>
                <w:sz w:val="20"/>
                <w:szCs w:val="20"/>
              </w:rPr>
              <w:t>D</w:t>
            </w:r>
            <w:r w:rsidR="00157424">
              <w:rPr>
                <w:sz w:val="20"/>
                <w:szCs w:val="20"/>
              </w:rPr>
              <w:t xml:space="preserve">evice </w:t>
            </w:r>
            <w:r w:rsidR="00D358EE">
              <w:rPr>
                <w:sz w:val="20"/>
                <w:szCs w:val="20"/>
              </w:rPr>
              <w:t>M</w:t>
            </w:r>
            <w:r w:rsidR="00157424">
              <w:rPr>
                <w:sz w:val="20"/>
                <w:szCs w:val="20"/>
              </w:rPr>
              <w:t>anual</w:t>
            </w:r>
            <w:r w:rsidR="00D358EE">
              <w:rPr>
                <w:sz w:val="20"/>
                <w:szCs w:val="20"/>
              </w:rPr>
              <w:t>s</w:t>
            </w:r>
          </w:p>
          <w:p w14:paraId="3C6B7FF2" w14:textId="77777777" w:rsidR="008E6018" w:rsidRPr="00972C98" w:rsidRDefault="008E6018" w:rsidP="008E6018">
            <w:pPr>
              <w:spacing w:before="60" w:after="60"/>
              <w:rPr>
                <w:b/>
                <w:iCs/>
                <w:sz w:val="20"/>
                <w:szCs w:val="20"/>
              </w:rPr>
            </w:pPr>
            <w:r w:rsidRPr="00972C98">
              <w:rPr>
                <w:b/>
                <w:iCs/>
                <w:sz w:val="20"/>
                <w:szCs w:val="20"/>
              </w:rPr>
              <w:t>Points to consider:</w:t>
            </w:r>
          </w:p>
          <w:p w14:paraId="03183E6F" w14:textId="77777777" w:rsidR="00E5462A" w:rsidRPr="00E32582" w:rsidRDefault="00E5462A" w:rsidP="00465566">
            <w:pPr>
              <w:pStyle w:val="ListParagraph"/>
              <w:numPr>
                <w:ilvl w:val="0"/>
                <w:numId w:val="4"/>
              </w:numPr>
              <w:spacing w:before="60" w:after="60"/>
              <w:contextualSpacing w:val="0"/>
              <w:rPr>
                <w:sz w:val="20"/>
                <w:szCs w:val="20"/>
              </w:rPr>
            </w:pPr>
            <w:r w:rsidRPr="00E32582">
              <w:rPr>
                <w:sz w:val="20"/>
                <w:szCs w:val="20"/>
              </w:rPr>
              <w:t>Are the study aims/objectives clearly specified?</w:t>
            </w:r>
          </w:p>
          <w:p w14:paraId="541FE1CB" w14:textId="77777777" w:rsidR="00E5462A" w:rsidRPr="00E32582" w:rsidRDefault="00E5462A" w:rsidP="00465566">
            <w:pPr>
              <w:pStyle w:val="ListParagraph"/>
              <w:numPr>
                <w:ilvl w:val="0"/>
                <w:numId w:val="4"/>
              </w:numPr>
              <w:spacing w:before="60" w:after="60"/>
              <w:contextualSpacing w:val="0"/>
              <w:rPr>
                <w:sz w:val="20"/>
                <w:szCs w:val="20"/>
              </w:rPr>
            </w:pPr>
            <w:r w:rsidRPr="00E32582">
              <w:rPr>
                <w:sz w:val="20"/>
                <w:szCs w:val="20"/>
              </w:rPr>
              <w:t>Is the importance of the aims clear?</w:t>
            </w:r>
          </w:p>
          <w:p w14:paraId="66260ECC" w14:textId="77777777" w:rsidR="00E5462A" w:rsidRPr="00E32582" w:rsidRDefault="00E5462A" w:rsidP="00465566">
            <w:pPr>
              <w:pStyle w:val="ListParagraph"/>
              <w:numPr>
                <w:ilvl w:val="0"/>
                <w:numId w:val="4"/>
              </w:numPr>
              <w:spacing w:before="60" w:after="60"/>
              <w:contextualSpacing w:val="0"/>
              <w:rPr>
                <w:sz w:val="20"/>
                <w:szCs w:val="20"/>
              </w:rPr>
            </w:pPr>
            <w:r w:rsidRPr="00E32582">
              <w:rPr>
                <w:sz w:val="20"/>
                <w:szCs w:val="20"/>
              </w:rPr>
              <w:t>Are there adequate preliminary data to justify the research?</w:t>
            </w:r>
          </w:p>
          <w:p w14:paraId="5D12A816" w14:textId="77777777" w:rsidR="006B7D67" w:rsidRPr="00E32582" w:rsidRDefault="006B7D67" w:rsidP="00465566">
            <w:pPr>
              <w:pStyle w:val="ListParagraph"/>
              <w:numPr>
                <w:ilvl w:val="0"/>
                <w:numId w:val="4"/>
              </w:numPr>
              <w:spacing w:before="60" w:after="60"/>
              <w:contextualSpacing w:val="0"/>
              <w:rPr>
                <w:sz w:val="20"/>
                <w:szCs w:val="20"/>
              </w:rPr>
            </w:pPr>
            <w:r w:rsidRPr="00E32582">
              <w:rPr>
                <w:sz w:val="20"/>
                <w:szCs w:val="20"/>
              </w:rPr>
              <w:t>Are drug or device safety and efficacy data sufficient to warrant the proposed phase of testing?</w:t>
            </w:r>
          </w:p>
          <w:p w14:paraId="2FC73720" w14:textId="77777777" w:rsidR="00E5462A" w:rsidRPr="00E32582" w:rsidRDefault="00E5462A" w:rsidP="00465566">
            <w:pPr>
              <w:pStyle w:val="ListParagraph"/>
              <w:numPr>
                <w:ilvl w:val="0"/>
                <w:numId w:val="3"/>
              </w:numPr>
              <w:spacing w:before="60" w:after="60"/>
              <w:contextualSpacing w:val="0"/>
              <w:rPr>
                <w:sz w:val="20"/>
                <w:szCs w:val="20"/>
              </w:rPr>
            </w:pPr>
            <w:r w:rsidRPr="00E32582">
              <w:rPr>
                <w:sz w:val="20"/>
                <w:szCs w:val="20"/>
              </w:rPr>
              <w:t>Are there direct potential benefits to the participants?</w:t>
            </w:r>
          </w:p>
          <w:p w14:paraId="089A8605" w14:textId="77777777" w:rsidR="00E5462A" w:rsidRPr="00E32582" w:rsidRDefault="00E5462A" w:rsidP="00620C7E">
            <w:pPr>
              <w:pStyle w:val="ListParagraph"/>
              <w:numPr>
                <w:ilvl w:val="0"/>
                <w:numId w:val="3"/>
              </w:numPr>
              <w:spacing w:before="60" w:after="60"/>
              <w:contextualSpacing w:val="0"/>
              <w:rPr>
                <w:sz w:val="20"/>
                <w:szCs w:val="20"/>
              </w:rPr>
            </w:pPr>
            <w:r w:rsidRPr="00E32582">
              <w:rPr>
                <w:sz w:val="20"/>
                <w:szCs w:val="20"/>
              </w:rPr>
              <w:t xml:space="preserve">If the research involves the evaluation of a therapeutic procedure, have the risks and benefits of the research interventions been evaluated separately from those </w:t>
            </w:r>
            <w:r w:rsidR="00D83E6E" w:rsidRPr="00E32582">
              <w:rPr>
                <w:sz w:val="20"/>
                <w:szCs w:val="20"/>
              </w:rPr>
              <w:t xml:space="preserve">procedures that are </w:t>
            </w:r>
            <w:r w:rsidR="00620C7E" w:rsidRPr="00E32582">
              <w:rPr>
                <w:sz w:val="20"/>
                <w:szCs w:val="20"/>
              </w:rPr>
              <w:t>taking place as part of</w:t>
            </w:r>
            <w:r w:rsidR="00D83E6E" w:rsidRPr="00E32582">
              <w:rPr>
                <w:sz w:val="20"/>
                <w:szCs w:val="20"/>
              </w:rPr>
              <w:t xml:space="preserve"> patient</w:t>
            </w:r>
            <w:r w:rsidR="00620C7E" w:rsidRPr="00E32582">
              <w:rPr>
                <w:sz w:val="20"/>
                <w:szCs w:val="20"/>
              </w:rPr>
              <w:t xml:space="preserve"> </w:t>
            </w:r>
            <w:r w:rsidR="00020D4A" w:rsidRPr="00E32582">
              <w:rPr>
                <w:sz w:val="20"/>
                <w:szCs w:val="20"/>
              </w:rPr>
              <w:t>clinical care</w:t>
            </w:r>
            <w:r w:rsidRPr="00E32582">
              <w:rPr>
                <w:sz w:val="20"/>
                <w:szCs w:val="20"/>
              </w:rPr>
              <w:t>?</w:t>
            </w:r>
          </w:p>
        </w:tc>
      </w:tr>
      <w:tr w:rsidR="00E5462A" w:rsidRPr="00E3735F" w14:paraId="5539A533" w14:textId="77777777" w:rsidTr="001439B9">
        <w:tc>
          <w:tcPr>
            <w:tcW w:w="580" w:type="dxa"/>
            <w:vMerge/>
            <w:shd w:val="clear" w:color="auto" w:fill="F2F2F2" w:themeFill="background1" w:themeFillShade="F2"/>
          </w:tcPr>
          <w:p w14:paraId="3C6561E7" w14:textId="77777777" w:rsidR="00E5462A" w:rsidRPr="004B4D7F" w:rsidRDefault="00E5462A" w:rsidP="00465566">
            <w:pPr>
              <w:spacing w:before="60" w:after="60"/>
              <w:jc w:val="center"/>
              <w:rPr>
                <w:sz w:val="21"/>
                <w:szCs w:val="21"/>
              </w:rPr>
            </w:pPr>
          </w:p>
        </w:tc>
        <w:tc>
          <w:tcPr>
            <w:tcW w:w="9950" w:type="dxa"/>
            <w:gridSpan w:val="4"/>
          </w:tcPr>
          <w:p w14:paraId="1869BE5A" w14:textId="77777777" w:rsidR="00CE7537" w:rsidRPr="00972C98" w:rsidRDefault="00CE7537" w:rsidP="00CE7537">
            <w:pPr>
              <w:spacing w:before="60" w:after="60"/>
              <w:rPr>
                <w:b/>
                <w:bCs/>
                <w:iCs/>
                <w:sz w:val="20"/>
                <w:szCs w:val="20"/>
              </w:rPr>
            </w:pPr>
            <w:r w:rsidRPr="00972C98">
              <w:rPr>
                <w:b/>
                <w:bCs/>
                <w:iCs/>
                <w:sz w:val="20"/>
                <w:szCs w:val="20"/>
              </w:rPr>
              <w:t>Discussion items:</w:t>
            </w:r>
          </w:p>
          <w:p w14:paraId="2BB83799" w14:textId="77777777" w:rsidR="00E5462A" w:rsidRPr="00E32582" w:rsidRDefault="00E5462A" w:rsidP="00465566">
            <w:pPr>
              <w:spacing w:before="60" w:after="60"/>
              <w:rPr>
                <w:sz w:val="20"/>
                <w:szCs w:val="20"/>
              </w:rPr>
            </w:pPr>
          </w:p>
        </w:tc>
      </w:tr>
      <w:tr w:rsidR="00DA2DBF" w:rsidRPr="00E3735F" w14:paraId="68F438A1" w14:textId="77777777" w:rsidTr="001439B9">
        <w:tc>
          <w:tcPr>
            <w:tcW w:w="580" w:type="dxa"/>
            <w:shd w:val="clear" w:color="auto" w:fill="D9D9D9" w:themeFill="background1" w:themeFillShade="D9"/>
          </w:tcPr>
          <w:p w14:paraId="1F836D58" w14:textId="77777777" w:rsidR="00DA2DBF" w:rsidRPr="004B4D7F" w:rsidRDefault="00770DB7" w:rsidP="00465566">
            <w:pPr>
              <w:spacing w:after="60"/>
              <w:jc w:val="center"/>
              <w:rPr>
                <w:sz w:val="21"/>
                <w:szCs w:val="21"/>
              </w:rPr>
            </w:pPr>
            <w:r w:rsidRPr="004B4D7F">
              <w:rPr>
                <w:noProof/>
                <w:sz w:val="21"/>
                <w:szCs w:val="21"/>
              </w:rPr>
              <w:drawing>
                <wp:inline distT="0" distB="0" distL="0" distR="0" wp14:anchorId="6A3275A2" wp14:editId="2CD7CAD4">
                  <wp:extent cx="13335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9950" w:type="dxa"/>
            <w:gridSpan w:val="4"/>
            <w:shd w:val="clear" w:color="auto" w:fill="D9D9D9" w:themeFill="background1" w:themeFillShade="D9"/>
          </w:tcPr>
          <w:p w14:paraId="10069E51" w14:textId="191C8CBF" w:rsidR="00DA2DBF" w:rsidRPr="00E32582" w:rsidRDefault="007105A0" w:rsidP="00465566">
            <w:pPr>
              <w:spacing w:before="60" w:after="60"/>
              <w:rPr>
                <w:b/>
                <w:sz w:val="20"/>
                <w:szCs w:val="20"/>
              </w:rPr>
            </w:pPr>
            <w:r>
              <w:rPr>
                <w:b/>
                <w:sz w:val="20"/>
                <w:szCs w:val="20"/>
              </w:rPr>
              <w:t>3</w:t>
            </w:r>
            <w:r w:rsidR="00DA2DBF" w:rsidRPr="00E32582">
              <w:rPr>
                <w:b/>
                <w:sz w:val="20"/>
                <w:szCs w:val="20"/>
              </w:rPr>
              <w:t>.3 Selection of subjects is equitable.</w:t>
            </w:r>
          </w:p>
        </w:tc>
      </w:tr>
      <w:tr w:rsidR="00E5462A" w:rsidRPr="00E3735F" w14:paraId="3FFB5E16" w14:textId="77777777" w:rsidTr="001439B9">
        <w:tc>
          <w:tcPr>
            <w:tcW w:w="580" w:type="dxa"/>
            <w:vMerge w:val="restart"/>
            <w:shd w:val="clear" w:color="auto" w:fill="F2F2F2" w:themeFill="background1" w:themeFillShade="F2"/>
          </w:tcPr>
          <w:p w14:paraId="7C2D62F5" w14:textId="77777777" w:rsidR="00E5462A" w:rsidRPr="004B4D7F" w:rsidRDefault="00E5462A" w:rsidP="00465566">
            <w:pPr>
              <w:spacing w:after="60"/>
              <w:jc w:val="center"/>
              <w:rPr>
                <w:sz w:val="21"/>
                <w:szCs w:val="21"/>
              </w:rPr>
            </w:pPr>
          </w:p>
        </w:tc>
        <w:tc>
          <w:tcPr>
            <w:tcW w:w="9950" w:type="dxa"/>
            <w:gridSpan w:val="4"/>
            <w:shd w:val="clear" w:color="auto" w:fill="F2F2F2" w:themeFill="background1" w:themeFillShade="F2"/>
          </w:tcPr>
          <w:p w14:paraId="743A5579" w14:textId="77777777" w:rsidR="00E5462A" w:rsidRPr="00E32582" w:rsidRDefault="00E5462A" w:rsidP="00E32582">
            <w:pPr>
              <w:spacing w:before="60" w:after="120"/>
              <w:rPr>
                <w:sz w:val="20"/>
                <w:szCs w:val="20"/>
              </w:rPr>
            </w:pPr>
            <w:r w:rsidRPr="00E32582">
              <w:rPr>
                <w:sz w:val="20"/>
                <w:szCs w:val="20"/>
              </w:rPr>
              <w:t xml:space="preserve">In making this assessment, </w:t>
            </w:r>
            <w:proofErr w:type="gramStart"/>
            <w:r w:rsidRPr="00E32582">
              <w:rPr>
                <w:sz w:val="20"/>
                <w:szCs w:val="20"/>
              </w:rPr>
              <w:t>take into account</w:t>
            </w:r>
            <w:proofErr w:type="gramEnd"/>
            <w:r w:rsidRPr="00E32582">
              <w:rPr>
                <w:sz w:val="20"/>
                <w:szCs w:val="20"/>
              </w:rPr>
              <w:t xml:space="preserve"> the purposes of the research and the setting in which the research will be conducted and be particularly cognizant of the special problems of research involving vulnerable populations, such as children, prisoners, people with physical or developmental disabilities, or economically or educationally disadvantaged persons.</w:t>
            </w:r>
          </w:p>
          <w:p w14:paraId="7CEE088D" w14:textId="77777777" w:rsidR="003B320C" w:rsidRPr="00972C98" w:rsidRDefault="003B320C" w:rsidP="003B320C">
            <w:pPr>
              <w:spacing w:before="60" w:after="60"/>
              <w:rPr>
                <w:b/>
                <w:iCs/>
                <w:sz w:val="20"/>
                <w:szCs w:val="20"/>
              </w:rPr>
            </w:pPr>
            <w:r w:rsidRPr="00972C98">
              <w:rPr>
                <w:b/>
                <w:iCs/>
                <w:sz w:val="20"/>
                <w:szCs w:val="20"/>
              </w:rPr>
              <w:t>Review:</w:t>
            </w:r>
          </w:p>
          <w:p w14:paraId="52CB0454" w14:textId="77777777" w:rsidR="003B320C" w:rsidRPr="00E32582" w:rsidRDefault="003B320C" w:rsidP="003B320C">
            <w:pPr>
              <w:spacing w:before="60" w:after="60"/>
              <w:rPr>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Basic Information and IRB Protocol (sections: 1. Overview, 2. Participants, 3. Setting, 4. Recruiting and Screening Procedures, 10. Risk/Benefit Assessment, 11. Economic Burden)</w:t>
            </w:r>
          </w:p>
          <w:p w14:paraId="5171F523" w14:textId="77777777" w:rsidR="003B320C" w:rsidRPr="00E32582" w:rsidRDefault="003B320C" w:rsidP="003B320C">
            <w:pPr>
              <w:spacing w:before="60" w:after="60"/>
              <w:rPr>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Funding and Grant Proposal (if any)</w:t>
            </w:r>
          </w:p>
          <w:p w14:paraId="1BD62BC4" w14:textId="77777777" w:rsidR="003B320C" w:rsidRPr="00E32582" w:rsidRDefault="003B320C" w:rsidP="00E32582">
            <w:pPr>
              <w:spacing w:before="60" w:after="120"/>
              <w:rPr>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Supporting Documents and Study Protocol, Supplements</w:t>
            </w:r>
          </w:p>
          <w:p w14:paraId="0259AED6" w14:textId="77777777" w:rsidR="008E6018" w:rsidRPr="00972C98" w:rsidRDefault="008E6018" w:rsidP="008E6018">
            <w:pPr>
              <w:spacing w:before="60" w:after="60"/>
              <w:rPr>
                <w:b/>
                <w:iCs/>
                <w:sz w:val="20"/>
                <w:szCs w:val="20"/>
              </w:rPr>
            </w:pPr>
            <w:r w:rsidRPr="00972C98">
              <w:rPr>
                <w:b/>
                <w:iCs/>
                <w:sz w:val="20"/>
                <w:szCs w:val="20"/>
              </w:rPr>
              <w:t>Points to consider:</w:t>
            </w:r>
          </w:p>
          <w:p w14:paraId="4594F6CC" w14:textId="77777777" w:rsidR="00E5462A" w:rsidRPr="00E32582" w:rsidRDefault="00E5462A" w:rsidP="00465566">
            <w:pPr>
              <w:pStyle w:val="ListParagraph"/>
              <w:numPr>
                <w:ilvl w:val="0"/>
                <w:numId w:val="9"/>
              </w:numPr>
              <w:spacing w:before="60" w:after="60"/>
              <w:contextualSpacing w:val="0"/>
              <w:rPr>
                <w:sz w:val="20"/>
                <w:szCs w:val="20"/>
              </w:rPr>
            </w:pPr>
            <w:r w:rsidRPr="00E32582">
              <w:rPr>
                <w:sz w:val="20"/>
                <w:szCs w:val="20"/>
              </w:rPr>
              <w:t>Will the burdens of participating in the research fall on those most likely to benefit from the research?</w:t>
            </w:r>
          </w:p>
          <w:p w14:paraId="7ECCCCA5" w14:textId="77777777" w:rsidR="006B7D67" w:rsidRPr="00E32582" w:rsidRDefault="006B7D67" w:rsidP="00465566">
            <w:pPr>
              <w:pStyle w:val="ListParagraph"/>
              <w:numPr>
                <w:ilvl w:val="0"/>
                <w:numId w:val="9"/>
              </w:numPr>
              <w:spacing w:before="60" w:after="60"/>
              <w:contextualSpacing w:val="0"/>
              <w:rPr>
                <w:sz w:val="20"/>
                <w:szCs w:val="20"/>
              </w:rPr>
            </w:pPr>
            <w:r w:rsidRPr="00E32582">
              <w:rPr>
                <w:sz w:val="20"/>
                <w:szCs w:val="20"/>
              </w:rPr>
              <w:t>Are inclusion and exclusion criteria clearly stated and reasonable?</w:t>
            </w:r>
          </w:p>
          <w:p w14:paraId="11D3D34D" w14:textId="77777777" w:rsidR="006B7D67" w:rsidRPr="00E32582" w:rsidRDefault="006B7D67" w:rsidP="006B7D67">
            <w:pPr>
              <w:pStyle w:val="ListParagraph"/>
              <w:numPr>
                <w:ilvl w:val="0"/>
                <w:numId w:val="9"/>
              </w:numPr>
              <w:spacing w:before="60" w:after="60"/>
              <w:contextualSpacing w:val="0"/>
              <w:rPr>
                <w:sz w:val="20"/>
                <w:szCs w:val="20"/>
              </w:rPr>
            </w:pPr>
            <w:r w:rsidRPr="00E32582">
              <w:rPr>
                <w:sz w:val="20"/>
                <w:szCs w:val="20"/>
              </w:rPr>
              <w:t>Will any special physiological, psychological, or social characteristics of the subject group pose special risks for them? Are there any groups of people who might be more susceptible to the risks presented by the study and who therefore ought to be excluded from the research? Are the procedures for identifying such individuals adequate?</w:t>
            </w:r>
          </w:p>
          <w:p w14:paraId="065DE01B" w14:textId="77777777" w:rsidR="006B7D67" w:rsidRPr="00E32582" w:rsidRDefault="006B7D67" w:rsidP="00A82AFC">
            <w:pPr>
              <w:pStyle w:val="ListParagraph"/>
              <w:numPr>
                <w:ilvl w:val="0"/>
                <w:numId w:val="9"/>
              </w:numPr>
              <w:spacing w:before="60" w:after="60"/>
              <w:contextualSpacing w:val="0"/>
              <w:rPr>
                <w:sz w:val="20"/>
                <w:szCs w:val="20"/>
              </w:rPr>
            </w:pPr>
            <w:r w:rsidRPr="00E32582">
              <w:rPr>
                <w:sz w:val="20"/>
                <w:szCs w:val="20"/>
              </w:rPr>
              <w:t xml:space="preserve">To the extent that participation in the study is burdensome, are these burdens distributed fairly? </w:t>
            </w:r>
            <w:r w:rsidR="00E5462A" w:rsidRPr="00E32582">
              <w:rPr>
                <w:sz w:val="20"/>
                <w:szCs w:val="20"/>
              </w:rPr>
              <w:t xml:space="preserve">Will </w:t>
            </w:r>
            <w:r w:rsidRPr="00E32582">
              <w:rPr>
                <w:sz w:val="20"/>
                <w:szCs w:val="20"/>
              </w:rPr>
              <w:t>subject selection</w:t>
            </w:r>
            <w:r w:rsidR="00E5462A" w:rsidRPr="00E32582">
              <w:rPr>
                <w:sz w:val="20"/>
                <w:szCs w:val="20"/>
              </w:rPr>
              <w:t xml:space="preserve"> avoid placing a disproportionate share of the </w:t>
            </w:r>
            <w:r w:rsidRPr="00E32582">
              <w:rPr>
                <w:sz w:val="20"/>
                <w:szCs w:val="20"/>
              </w:rPr>
              <w:t xml:space="preserve">research </w:t>
            </w:r>
            <w:r w:rsidR="00E5462A" w:rsidRPr="00E32582">
              <w:rPr>
                <w:sz w:val="20"/>
                <w:szCs w:val="20"/>
              </w:rPr>
              <w:t>burdens on any single group?</w:t>
            </w:r>
            <w:r w:rsidR="00A82AFC" w:rsidRPr="00E32582">
              <w:rPr>
                <w:sz w:val="20"/>
                <w:szCs w:val="20"/>
              </w:rPr>
              <w:t xml:space="preserve"> I</w:t>
            </w:r>
            <w:r w:rsidRPr="00E32582">
              <w:rPr>
                <w:sz w:val="20"/>
                <w:szCs w:val="20"/>
              </w:rPr>
              <w:t>s the proposed subject population already so burdened that it would be unfair to ask them to accept an extra burden?</w:t>
            </w:r>
          </w:p>
          <w:p w14:paraId="5A6B28F3" w14:textId="77777777" w:rsidR="00E5462A" w:rsidRPr="00E32582" w:rsidRDefault="00E5462A" w:rsidP="00465566">
            <w:pPr>
              <w:pStyle w:val="ListParagraph"/>
              <w:numPr>
                <w:ilvl w:val="0"/>
                <w:numId w:val="9"/>
              </w:numPr>
              <w:spacing w:before="60" w:after="60"/>
              <w:contextualSpacing w:val="0"/>
              <w:rPr>
                <w:sz w:val="20"/>
                <w:szCs w:val="20"/>
              </w:rPr>
            </w:pPr>
            <w:r w:rsidRPr="00E32582">
              <w:rPr>
                <w:sz w:val="20"/>
                <w:szCs w:val="20"/>
              </w:rPr>
              <w:t>Does the nature of the research require or justify using the proposed subject population?</w:t>
            </w:r>
          </w:p>
          <w:p w14:paraId="5C0ED482" w14:textId="77777777" w:rsidR="00E5462A" w:rsidRPr="00E32582" w:rsidRDefault="00E5462A" w:rsidP="00A82AFC">
            <w:pPr>
              <w:pStyle w:val="ListParagraph"/>
              <w:numPr>
                <w:ilvl w:val="0"/>
                <w:numId w:val="9"/>
              </w:numPr>
              <w:spacing w:before="60" w:after="60"/>
              <w:contextualSpacing w:val="0"/>
              <w:rPr>
                <w:sz w:val="20"/>
                <w:szCs w:val="20"/>
              </w:rPr>
            </w:pPr>
            <w:r w:rsidRPr="00E32582">
              <w:rPr>
                <w:sz w:val="20"/>
                <w:szCs w:val="20"/>
              </w:rPr>
              <w:t>To the extent that benefits to the subjects are anticipated, are they distributed fairly? Do other groups of potential subjects have a greater need to receive any of the anticipated benefits?</w:t>
            </w:r>
          </w:p>
        </w:tc>
      </w:tr>
      <w:tr w:rsidR="00E5462A" w:rsidRPr="00E3735F" w14:paraId="7C163A4C" w14:textId="77777777" w:rsidTr="001439B9">
        <w:tc>
          <w:tcPr>
            <w:tcW w:w="580" w:type="dxa"/>
            <w:vMerge/>
          </w:tcPr>
          <w:p w14:paraId="29554A2F" w14:textId="77777777" w:rsidR="00E5462A" w:rsidRPr="004B4D7F" w:rsidRDefault="00E5462A" w:rsidP="00465566">
            <w:pPr>
              <w:spacing w:before="60" w:after="60"/>
              <w:jc w:val="center"/>
              <w:rPr>
                <w:sz w:val="21"/>
                <w:szCs w:val="21"/>
              </w:rPr>
            </w:pPr>
          </w:p>
        </w:tc>
        <w:tc>
          <w:tcPr>
            <w:tcW w:w="9950" w:type="dxa"/>
            <w:gridSpan w:val="4"/>
          </w:tcPr>
          <w:p w14:paraId="480BBEE5" w14:textId="77777777" w:rsidR="00E5462A" w:rsidRPr="00972C98" w:rsidRDefault="00CE7537" w:rsidP="00465566">
            <w:pPr>
              <w:spacing w:before="60" w:after="60"/>
              <w:rPr>
                <w:b/>
                <w:bCs/>
                <w:iCs/>
                <w:sz w:val="20"/>
                <w:szCs w:val="20"/>
              </w:rPr>
            </w:pPr>
            <w:r w:rsidRPr="00972C98">
              <w:rPr>
                <w:b/>
                <w:bCs/>
                <w:iCs/>
                <w:sz w:val="20"/>
                <w:szCs w:val="20"/>
              </w:rPr>
              <w:t>Discussion items:</w:t>
            </w:r>
          </w:p>
          <w:p w14:paraId="05A73E85" w14:textId="77777777" w:rsidR="00E5462A" w:rsidRPr="00E32582" w:rsidRDefault="00E5462A" w:rsidP="00465566">
            <w:pPr>
              <w:spacing w:before="60" w:after="60"/>
              <w:rPr>
                <w:sz w:val="20"/>
                <w:szCs w:val="20"/>
              </w:rPr>
            </w:pPr>
          </w:p>
        </w:tc>
      </w:tr>
      <w:tr w:rsidR="001226EF" w:rsidRPr="00E3735F" w14:paraId="10A7DC99" w14:textId="77777777" w:rsidTr="001439B9">
        <w:tc>
          <w:tcPr>
            <w:tcW w:w="580" w:type="dxa"/>
            <w:shd w:val="clear" w:color="auto" w:fill="D9D9D9" w:themeFill="background1" w:themeFillShade="D9"/>
          </w:tcPr>
          <w:p w14:paraId="7BC76879" w14:textId="77777777" w:rsidR="001226EF" w:rsidRPr="004B4D7F" w:rsidRDefault="00BB1B35" w:rsidP="00465566">
            <w:pPr>
              <w:spacing w:after="60"/>
              <w:jc w:val="center"/>
              <w:rPr>
                <w:b/>
                <w:sz w:val="21"/>
                <w:szCs w:val="21"/>
              </w:rPr>
            </w:pPr>
            <w:r w:rsidRPr="004B4D7F">
              <w:rPr>
                <w:noProof/>
                <w:sz w:val="21"/>
                <w:szCs w:val="21"/>
              </w:rPr>
              <w:drawing>
                <wp:inline distT="0" distB="0" distL="0" distR="0" wp14:anchorId="6D8CEDF8" wp14:editId="529243D2">
                  <wp:extent cx="13335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9950" w:type="dxa"/>
            <w:gridSpan w:val="4"/>
            <w:shd w:val="clear" w:color="auto" w:fill="D9D9D9" w:themeFill="background1" w:themeFillShade="D9"/>
          </w:tcPr>
          <w:p w14:paraId="2BFFD555" w14:textId="5EA631F7" w:rsidR="001226EF" w:rsidRPr="00E32582" w:rsidRDefault="007105A0" w:rsidP="00C052D6">
            <w:pPr>
              <w:spacing w:before="60" w:after="60"/>
              <w:rPr>
                <w:b/>
                <w:sz w:val="20"/>
                <w:szCs w:val="20"/>
              </w:rPr>
            </w:pPr>
            <w:r>
              <w:rPr>
                <w:b/>
                <w:sz w:val="20"/>
                <w:szCs w:val="20"/>
              </w:rPr>
              <w:t>3</w:t>
            </w:r>
            <w:r w:rsidR="001226EF" w:rsidRPr="00E32582">
              <w:rPr>
                <w:b/>
                <w:sz w:val="20"/>
                <w:szCs w:val="20"/>
              </w:rPr>
              <w:t xml:space="preserve">.4 Informed consent will be </w:t>
            </w:r>
            <w:r w:rsidR="00C052D6" w:rsidRPr="00E32582">
              <w:rPr>
                <w:b/>
                <w:sz w:val="20"/>
                <w:szCs w:val="20"/>
              </w:rPr>
              <w:t xml:space="preserve">obtained </w:t>
            </w:r>
            <w:r w:rsidR="001226EF" w:rsidRPr="00E32582">
              <w:rPr>
                <w:b/>
                <w:sz w:val="20"/>
                <w:szCs w:val="20"/>
              </w:rPr>
              <w:t>or waived.</w:t>
            </w:r>
          </w:p>
        </w:tc>
      </w:tr>
      <w:tr w:rsidR="0095009D" w:rsidRPr="00E3735F" w14:paraId="584E646C" w14:textId="77777777" w:rsidTr="001439B9">
        <w:tc>
          <w:tcPr>
            <w:tcW w:w="580" w:type="dxa"/>
            <w:vMerge w:val="restart"/>
            <w:shd w:val="clear" w:color="auto" w:fill="F2F2F2" w:themeFill="background1" w:themeFillShade="F2"/>
          </w:tcPr>
          <w:p w14:paraId="12C68E56" w14:textId="77777777" w:rsidR="0095009D" w:rsidRPr="004B4D7F" w:rsidRDefault="0095009D" w:rsidP="00465566">
            <w:pPr>
              <w:spacing w:after="60"/>
              <w:jc w:val="center"/>
              <w:rPr>
                <w:sz w:val="21"/>
                <w:szCs w:val="21"/>
              </w:rPr>
            </w:pPr>
          </w:p>
        </w:tc>
        <w:tc>
          <w:tcPr>
            <w:tcW w:w="9950" w:type="dxa"/>
            <w:gridSpan w:val="4"/>
            <w:shd w:val="clear" w:color="auto" w:fill="F2F2F2" w:themeFill="background1" w:themeFillShade="F2"/>
          </w:tcPr>
          <w:p w14:paraId="664F27EC" w14:textId="77777777" w:rsidR="0095009D" w:rsidRPr="00E32582" w:rsidRDefault="0095009D" w:rsidP="00465566">
            <w:pPr>
              <w:spacing w:before="60" w:after="60"/>
              <w:rPr>
                <w:sz w:val="20"/>
                <w:szCs w:val="20"/>
              </w:rPr>
            </w:pPr>
            <w:r w:rsidRPr="00E32582">
              <w:rPr>
                <w:sz w:val="20"/>
                <w:szCs w:val="20"/>
              </w:rPr>
              <w:t>One of the two options below is true.</w:t>
            </w:r>
          </w:p>
          <w:p w14:paraId="05BB68CC" w14:textId="28E4280D" w:rsidR="0095009D" w:rsidRPr="00E32582" w:rsidRDefault="0095009D" w:rsidP="00465566">
            <w:pPr>
              <w:spacing w:before="60" w:after="60"/>
              <w:rPr>
                <w:sz w:val="20"/>
                <w:szCs w:val="20"/>
              </w:rPr>
            </w:pPr>
            <w:r w:rsidRPr="00972C98">
              <w:rPr>
                <w:b/>
                <w:iCs/>
                <w:sz w:val="20"/>
                <w:szCs w:val="20"/>
              </w:rPr>
              <w:t>Option 1:</w:t>
            </w:r>
            <w:r w:rsidRPr="00E32582">
              <w:rPr>
                <w:sz w:val="20"/>
                <w:szCs w:val="20"/>
              </w:rPr>
              <w:t xml:space="preserve"> Legally effective informed consent will be obtained from the subject or the subject's legally authorized representative. Consent will include all required elements and will be obtained under circumstances that provide the prospective subject or the representative sufficient opportunity to consider whether or not to participate and that minimize the possibility of coercion or undue influence. The information that is given to the subject or the representative is in language understandable to the subject or the representative. The consent does not include any exculpatory language through which the subject or the representative is made to waive or appear to waive any of the subject's legal rights, or releases or appears to release the investigator, the sponsor, the institution or its agents from liability for negligence. </w:t>
            </w:r>
            <w:r w:rsidR="00D9552C">
              <w:rPr>
                <w:sz w:val="20"/>
                <w:szCs w:val="20"/>
              </w:rPr>
              <w:t>Review</w:t>
            </w:r>
            <w:r w:rsidRPr="00E32582">
              <w:rPr>
                <w:sz w:val="20"/>
                <w:szCs w:val="20"/>
              </w:rPr>
              <w:t xml:space="preserve"> the</w:t>
            </w:r>
            <w:r w:rsidR="0091755A">
              <w:rPr>
                <w:sz w:val="20"/>
                <w:szCs w:val="20"/>
              </w:rPr>
              <w:t xml:space="preserve"> </w:t>
            </w:r>
            <w:hyperlink r:id="rId15" w:history="1">
              <w:r w:rsidR="0091755A" w:rsidRPr="00EB0545">
                <w:rPr>
                  <w:rStyle w:val="Hyperlink"/>
                  <w:sz w:val="20"/>
                  <w:szCs w:val="20"/>
                </w:rPr>
                <w:t xml:space="preserve">GUIDANCE </w:t>
              </w:r>
              <w:r w:rsidR="00EB0545" w:rsidRPr="00EB0545">
                <w:rPr>
                  <w:rStyle w:val="Hyperlink"/>
                  <w:sz w:val="20"/>
                  <w:szCs w:val="20"/>
                </w:rPr>
                <w:t xml:space="preserve">Designing the </w:t>
              </w:r>
              <w:r w:rsidR="0091755A" w:rsidRPr="00EB0545">
                <w:rPr>
                  <w:rStyle w:val="Hyperlink"/>
                  <w:sz w:val="20"/>
                  <w:szCs w:val="20"/>
                </w:rPr>
                <w:t>Consent</w:t>
              </w:r>
              <w:r w:rsidR="00EB0545" w:rsidRPr="00EB0545">
                <w:rPr>
                  <w:rStyle w:val="Hyperlink"/>
                  <w:sz w:val="20"/>
                  <w:szCs w:val="20"/>
                </w:rPr>
                <w:t xml:space="preserve"> Process</w:t>
              </w:r>
            </w:hyperlink>
            <w:r w:rsidR="00EF7681">
              <w:rPr>
                <w:sz w:val="20"/>
                <w:szCs w:val="20"/>
              </w:rPr>
              <w:t xml:space="preserve"> </w:t>
            </w:r>
            <w:r w:rsidRPr="00E32582">
              <w:rPr>
                <w:sz w:val="20"/>
                <w:szCs w:val="20"/>
              </w:rPr>
              <w:t xml:space="preserve">for more detailed information about </w:t>
            </w:r>
            <w:r w:rsidR="00BF73E7">
              <w:rPr>
                <w:sz w:val="20"/>
                <w:szCs w:val="20"/>
              </w:rPr>
              <w:t xml:space="preserve">requirements for the </w:t>
            </w:r>
            <w:r w:rsidRPr="00E32582">
              <w:rPr>
                <w:sz w:val="20"/>
                <w:szCs w:val="20"/>
              </w:rPr>
              <w:t xml:space="preserve">consent </w:t>
            </w:r>
            <w:r w:rsidR="00BF73E7">
              <w:rPr>
                <w:sz w:val="20"/>
                <w:szCs w:val="20"/>
              </w:rPr>
              <w:t>process and forms</w:t>
            </w:r>
            <w:r w:rsidRPr="00E32582">
              <w:rPr>
                <w:sz w:val="20"/>
                <w:szCs w:val="20"/>
              </w:rPr>
              <w:t>.</w:t>
            </w:r>
            <w:r w:rsidR="00D67698" w:rsidRPr="00E32582">
              <w:rPr>
                <w:sz w:val="20"/>
                <w:szCs w:val="20"/>
              </w:rPr>
              <w:t xml:space="preserve"> </w:t>
            </w:r>
            <w:r w:rsidR="00B2716C">
              <w:rPr>
                <w:sz w:val="20"/>
                <w:szCs w:val="20"/>
              </w:rPr>
              <w:t>T</w:t>
            </w:r>
            <w:r w:rsidR="00D67698" w:rsidRPr="00E32582">
              <w:rPr>
                <w:sz w:val="20"/>
                <w:szCs w:val="20"/>
              </w:rPr>
              <w:t>he</w:t>
            </w:r>
            <w:r w:rsidR="0027157A">
              <w:rPr>
                <w:sz w:val="20"/>
                <w:szCs w:val="20"/>
              </w:rPr>
              <w:t xml:space="preserve"> </w:t>
            </w:r>
            <w:hyperlink r:id="rId16" w:history="1">
              <w:r w:rsidR="0027157A" w:rsidRPr="001E6E89">
                <w:rPr>
                  <w:rStyle w:val="Hyperlink"/>
                  <w:sz w:val="20"/>
                  <w:szCs w:val="20"/>
                </w:rPr>
                <w:t>WORKSHEET Consent</w:t>
              </w:r>
            </w:hyperlink>
            <w:r w:rsidR="00D67698" w:rsidRPr="00E32582">
              <w:rPr>
                <w:sz w:val="20"/>
                <w:szCs w:val="20"/>
              </w:rPr>
              <w:t xml:space="preserve"> </w:t>
            </w:r>
            <w:r w:rsidR="00B2716C">
              <w:rPr>
                <w:sz w:val="20"/>
                <w:szCs w:val="20"/>
              </w:rPr>
              <w:t>provides a brief checklist of general consent requirements and elements</w:t>
            </w:r>
            <w:r w:rsidR="00D67698" w:rsidRPr="00E32582">
              <w:rPr>
                <w:sz w:val="20"/>
                <w:szCs w:val="20"/>
              </w:rPr>
              <w:t xml:space="preserve">. </w:t>
            </w:r>
          </w:p>
          <w:p w14:paraId="01B00858" w14:textId="2C5BD8E4" w:rsidR="0095009D" w:rsidRPr="00E32582" w:rsidRDefault="0095009D" w:rsidP="00E32582">
            <w:pPr>
              <w:spacing w:before="60" w:after="120"/>
              <w:rPr>
                <w:sz w:val="20"/>
                <w:szCs w:val="20"/>
              </w:rPr>
            </w:pPr>
            <w:r w:rsidRPr="00972C98">
              <w:rPr>
                <w:b/>
                <w:iCs/>
                <w:sz w:val="20"/>
                <w:szCs w:val="20"/>
              </w:rPr>
              <w:t>Option 2:</w:t>
            </w:r>
            <w:r w:rsidRPr="00E32582">
              <w:rPr>
                <w:sz w:val="20"/>
                <w:szCs w:val="20"/>
              </w:rPr>
              <w:t xml:space="preserve"> The research qualifies for a waiver or alteration of some or all elements of consent, or a waiver of the requirement to obtain consent. </w:t>
            </w:r>
            <w:r w:rsidR="00D9552C">
              <w:rPr>
                <w:sz w:val="20"/>
                <w:szCs w:val="20"/>
              </w:rPr>
              <w:t>Review</w:t>
            </w:r>
            <w:r w:rsidR="00B2716C">
              <w:rPr>
                <w:sz w:val="20"/>
                <w:szCs w:val="20"/>
              </w:rPr>
              <w:t xml:space="preserve"> the </w:t>
            </w:r>
            <w:hyperlink r:id="rId17" w:anchor="4" w:history="1">
              <w:r w:rsidR="00B2716C" w:rsidRPr="00B2716C">
                <w:rPr>
                  <w:rStyle w:val="Hyperlink"/>
                  <w:sz w:val="20"/>
                  <w:szCs w:val="20"/>
                </w:rPr>
                <w:t>Designing Consent guidance</w:t>
              </w:r>
            </w:hyperlink>
            <w:r w:rsidR="00B2716C">
              <w:rPr>
                <w:sz w:val="20"/>
                <w:szCs w:val="20"/>
              </w:rPr>
              <w:t xml:space="preserve"> </w:t>
            </w:r>
            <w:r w:rsidRPr="00E32582">
              <w:rPr>
                <w:sz w:val="20"/>
                <w:szCs w:val="20"/>
              </w:rPr>
              <w:t>for waiver requirements.</w:t>
            </w:r>
          </w:p>
          <w:p w14:paraId="593CCE37" w14:textId="77777777" w:rsidR="003B320C" w:rsidRPr="00972C98" w:rsidRDefault="003B320C" w:rsidP="003B320C">
            <w:pPr>
              <w:spacing w:before="60" w:after="60"/>
              <w:rPr>
                <w:b/>
                <w:iCs/>
                <w:sz w:val="20"/>
                <w:szCs w:val="20"/>
              </w:rPr>
            </w:pPr>
            <w:r w:rsidRPr="00972C98">
              <w:rPr>
                <w:b/>
                <w:iCs/>
                <w:sz w:val="20"/>
                <w:szCs w:val="20"/>
              </w:rPr>
              <w:t>Review:</w:t>
            </w:r>
          </w:p>
          <w:p w14:paraId="0CC0014E" w14:textId="77777777" w:rsidR="003B320C" w:rsidRPr="00E32582" w:rsidRDefault="003B320C" w:rsidP="003B320C">
            <w:pPr>
              <w:spacing w:before="60" w:after="60"/>
              <w:rPr>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Basic Information and IRB Protocol (sections: 2. Participants, 3. Setting, 4. Recruiting and Screening Procedures, 8. Consent, 11. Economic Burden)</w:t>
            </w:r>
          </w:p>
          <w:p w14:paraId="3CFED857" w14:textId="1EC2B1D3" w:rsidR="003B320C" w:rsidRPr="00E32582" w:rsidRDefault="003B320C" w:rsidP="00E32582">
            <w:pPr>
              <w:spacing w:before="60" w:after="120"/>
              <w:rPr>
                <w:b/>
                <w:i/>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xml:space="preserve">: </w:t>
            </w:r>
            <w:r w:rsidR="00155B72" w:rsidRPr="00E32582">
              <w:rPr>
                <w:sz w:val="20"/>
                <w:szCs w:val="20"/>
              </w:rPr>
              <w:t>all consent documents</w:t>
            </w:r>
            <w:r w:rsidRPr="00E32582">
              <w:rPr>
                <w:sz w:val="20"/>
                <w:szCs w:val="20"/>
              </w:rPr>
              <w:t xml:space="preserve"> and recruitment materials</w:t>
            </w:r>
          </w:p>
          <w:p w14:paraId="17BE54A1" w14:textId="77777777" w:rsidR="008E6018" w:rsidRPr="00972C98" w:rsidRDefault="008E6018" w:rsidP="008E6018">
            <w:pPr>
              <w:spacing w:before="60" w:after="60"/>
              <w:rPr>
                <w:b/>
                <w:iCs/>
                <w:sz w:val="20"/>
                <w:szCs w:val="20"/>
              </w:rPr>
            </w:pPr>
            <w:r w:rsidRPr="00972C98">
              <w:rPr>
                <w:b/>
                <w:iCs/>
                <w:sz w:val="20"/>
                <w:szCs w:val="20"/>
              </w:rPr>
              <w:t>Points to consider:</w:t>
            </w:r>
          </w:p>
          <w:p w14:paraId="7BC161DA" w14:textId="77777777" w:rsidR="00FE107E" w:rsidRPr="00E32582" w:rsidRDefault="00FE107E" w:rsidP="00465566">
            <w:pPr>
              <w:pStyle w:val="ListParagraph"/>
              <w:numPr>
                <w:ilvl w:val="0"/>
                <w:numId w:val="12"/>
              </w:numPr>
              <w:spacing w:before="60" w:after="60"/>
              <w:contextualSpacing w:val="0"/>
              <w:rPr>
                <w:sz w:val="20"/>
                <w:szCs w:val="20"/>
              </w:rPr>
            </w:pPr>
            <w:r w:rsidRPr="00E32582">
              <w:rPr>
                <w:sz w:val="20"/>
                <w:szCs w:val="20"/>
              </w:rPr>
              <w:t>Are the methods for recruiting subjects well defined?</w:t>
            </w:r>
          </w:p>
          <w:p w14:paraId="44D3DF55" w14:textId="77777777" w:rsidR="00FE107E" w:rsidRPr="00E32582" w:rsidRDefault="00FE107E" w:rsidP="00465566">
            <w:pPr>
              <w:pStyle w:val="ListParagraph"/>
              <w:numPr>
                <w:ilvl w:val="0"/>
                <w:numId w:val="12"/>
              </w:numPr>
              <w:spacing w:before="60" w:after="60"/>
              <w:contextualSpacing w:val="0"/>
              <w:rPr>
                <w:sz w:val="20"/>
                <w:szCs w:val="20"/>
              </w:rPr>
            </w:pPr>
            <w:r w:rsidRPr="00E32582">
              <w:rPr>
                <w:sz w:val="20"/>
                <w:szCs w:val="20"/>
              </w:rPr>
              <w:t>Is the individual performing the recruitment appropriate for the process?</w:t>
            </w:r>
          </w:p>
          <w:p w14:paraId="0F2B9287" w14:textId="77777777" w:rsidR="007F3EEB" w:rsidRDefault="007F3EEB" w:rsidP="00465566">
            <w:pPr>
              <w:pStyle w:val="ListParagraph"/>
              <w:numPr>
                <w:ilvl w:val="0"/>
                <w:numId w:val="12"/>
              </w:numPr>
              <w:spacing w:before="60" w:after="60"/>
              <w:contextualSpacing w:val="0"/>
              <w:rPr>
                <w:sz w:val="20"/>
                <w:szCs w:val="20"/>
              </w:rPr>
            </w:pPr>
            <w:r>
              <w:rPr>
                <w:sz w:val="20"/>
                <w:szCs w:val="20"/>
              </w:rPr>
              <w:t xml:space="preserve">Does the consent form present the Key Information that a reasonable person from this subject population would </w:t>
            </w:r>
            <w:r>
              <w:rPr>
                <w:sz w:val="20"/>
                <w:szCs w:val="20"/>
              </w:rPr>
              <w:lastRenderedPageBreak/>
              <w:t xml:space="preserve">want to know before deciding whether to participate? </w:t>
            </w:r>
          </w:p>
          <w:p w14:paraId="15A105EF" w14:textId="43968892" w:rsidR="0095009D" w:rsidRPr="00E32582" w:rsidRDefault="0095009D" w:rsidP="00465566">
            <w:pPr>
              <w:pStyle w:val="ListParagraph"/>
              <w:numPr>
                <w:ilvl w:val="0"/>
                <w:numId w:val="12"/>
              </w:numPr>
              <w:spacing w:before="60" w:after="60"/>
              <w:contextualSpacing w:val="0"/>
              <w:rPr>
                <w:sz w:val="20"/>
                <w:szCs w:val="20"/>
              </w:rPr>
            </w:pPr>
            <w:r w:rsidRPr="00E32582">
              <w:rPr>
                <w:sz w:val="20"/>
                <w:szCs w:val="20"/>
              </w:rPr>
              <w:t>Do the proposed explanations of the research provide an accurate assessment of its</w:t>
            </w:r>
            <w:r w:rsidR="00B4386B">
              <w:rPr>
                <w:sz w:val="20"/>
                <w:szCs w:val="20"/>
              </w:rPr>
              <w:t xml:space="preserve"> reasonably foreseeable</w:t>
            </w:r>
            <w:r w:rsidRPr="00E32582">
              <w:rPr>
                <w:sz w:val="20"/>
                <w:szCs w:val="20"/>
              </w:rPr>
              <w:t xml:space="preserve"> risks </w:t>
            </w:r>
            <w:r w:rsidR="00B4386B">
              <w:rPr>
                <w:sz w:val="20"/>
                <w:szCs w:val="20"/>
              </w:rPr>
              <w:t>(</w:t>
            </w:r>
            <w:hyperlink r:id="rId18" w:anchor="r" w:history="1">
              <w:r w:rsidR="00B4386B" w:rsidRPr="00B4386B">
                <w:rPr>
                  <w:rStyle w:val="Hyperlink"/>
                  <w:sz w:val="20"/>
                  <w:szCs w:val="20"/>
                </w:rPr>
                <w:t>Guidance Consent</w:t>
              </w:r>
            </w:hyperlink>
            <w:r w:rsidR="00B4386B">
              <w:rPr>
                <w:sz w:val="20"/>
                <w:szCs w:val="20"/>
              </w:rPr>
              <w:t xml:space="preserve">) </w:t>
            </w:r>
            <w:r w:rsidRPr="00E32582">
              <w:rPr>
                <w:sz w:val="20"/>
                <w:szCs w:val="20"/>
              </w:rPr>
              <w:t>and anticipated benefits</w:t>
            </w:r>
            <w:r w:rsidR="00157424">
              <w:rPr>
                <w:sz w:val="20"/>
                <w:szCs w:val="20"/>
              </w:rPr>
              <w:t xml:space="preserve">, including relevant risk information as described in the IRB application and </w:t>
            </w:r>
            <w:r w:rsidR="000F50C7">
              <w:rPr>
                <w:sz w:val="20"/>
                <w:szCs w:val="20"/>
              </w:rPr>
              <w:t xml:space="preserve">any </w:t>
            </w:r>
            <w:r w:rsidR="00157424">
              <w:rPr>
                <w:sz w:val="20"/>
                <w:szCs w:val="20"/>
              </w:rPr>
              <w:t>supplemental information (e.g.</w:t>
            </w:r>
            <w:r w:rsidR="0054667A">
              <w:rPr>
                <w:sz w:val="20"/>
                <w:szCs w:val="20"/>
              </w:rPr>
              <w:t>,</w:t>
            </w:r>
            <w:r w:rsidR="00157424">
              <w:rPr>
                <w:sz w:val="20"/>
                <w:szCs w:val="20"/>
              </w:rPr>
              <w:t xml:space="preserve"> investigator brochure, drug package insert, device manual)</w:t>
            </w:r>
            <w:r w:rsidRPr="00E32582">
              <w:rPr>
                <w:sz w:val="20"/>
                <w:szCs w:val="20"/>
              </w:rPr>
              <w:t>? Is the possibility (or improbability) of direct benefit to the subjects fairly and clearly described?</w:t>
            </w:r>
          </w:p>
          <w:p w14:paraId="5D6D60D6" w14:textId="77777777" w:rsidR="0095009D" w:rsidRPr="00E32582" w:rsidRDefault="0095009D" w:rsidP="00465566">
            <w:pPr>
              <w:pStyle w:val="ListParagraph"/>
              <w:numPr>
                <w:ilvl w:val="0"/>
                <w:numId w:val="12"/>
              </w:numPr>
              <w:spacing w:before="60" w:after="60"/>
              <w:contextualSpacing w:val="0"/>
              <w:rPr>
                <w:sz w:val="20"/>
                <w:szCs w:val="20"/>
              </w:rPr>
            </w:pPr>
            <w:r w:rsidRPr="00E32582">
              <w:rPr>
                <w:sz w:val="20"/>
                <w:szCs w:val="20"/>
              </w:rPr>
              <w:t>Is the language and presentation of the information to be conveyed appropriate to the subject population? (Consider the level of complexity and the need for translation into a language other than English.)</w:t>
            </w:r>
          </w:p>
          <w:p w14:paraId="4828E8BA" w14:textId="77777777" w:rsidR="0095009D" w:rsidRPr="00E32582" w:rsidRDefault="0095009D" w:rsidP="00465566">
            <w:pPr>
              <w:pStyle w:val="ListParagraph"/>
              <w:numPr>
                <w:ilvl w:val="0"/>
                <w:numId w:val="12"/>
              </w:numPr>
              <w:spacing w:before="60" w:after="60"/>
              <w:contextualSpacing w:val="0"/>
              <w:rPr>
                <w:sz w:val="20"/>
                <w:szCs w:val="20"/>
              </w:rPr>
            </w:pPr>
            <w:r w:rsidRPr="00E32582">
              <w:rPr>
                <w:sz w:val="20"/>
                <w:szCs w:val="20"/>
              </w:rPr>
              <w:t>Are the timing of and setting for the explanation of the research conducive to good decision making? Should anything more be done to enhance the prospective subjects' comprehension of the information and their ability to make a choice?</w:t>
            </w:r>
          </w:p>
          <w:p w14:paraId="6475127E" w14:textId="77777777" w:rsidR="0095009D" w:rsidRPr="00E32582" w:rsidRDefault="0095009D" w:rsidP="00465566">
            <w:pPr>
              <w:pStyle w:val="ListParagraph"/>
              <w:numPr>
                <w:ilvl w:val="0"/>
                <w:numId w:val="12"/>
              </w:numPr>
              <w:spacing w:before="60" w:after="60"/>
              <w:contextualSpacing w:val="0"/>
              <w:rPr>
                <w:sz w:val="20"/>
                <w:szCs w:val="20"/>
              </w:rPr>
            </w:pPr>
            <w:r w:rsidRPr="00E32582">
              <w:rPr>
                <w:sz w:val="20"/>
                <w:szCs w:val="20"/>
              </w:rPr>
              <w:t>Who will explain the research to potential subjects? Should someone in addition to or other than the researcher be present?</w:t>
            </w:r>
          </w:p>
          <w:p w14:paraId="7A534D54" w14:textId="77777777" w:rsidR="0095009D" w:rsidRPr="00E32582" w:rsidRDefault="0095009D" w:rsidP="00465566">
            <w:pPr>
              <w:pStyle w:val="ListParagraph"/>
              <w:numPr>
                <w:ilvl w:val="0"/>
                <w:numId w:val="12"/>
              </w:numPr>
              <w:spacing w:before="60" w:after="60"/>
              <w:contextualSpacing w:val="0"/>
              <w:rPr>
                <w:sz w:val="20"/>
                <w:szCs w:val="20"/>
              </w:rPr>
            </w:pPr>
            <w:r w:rsidRPr="00E32582">
              <w:rPr>
                <w:sz w:val="20"/>
                <w:szCs w:val="20"/>
              </w:rPr>
              <w:t>Should subjects be re-educated and their consent required periodically?</w:t>
            </w:r>
          </w:p>
          <w:p w14:paraId="68CA7C62" w14:textId="77777777" w:rsidR="0095009D" w:rsidRPr="00E32582" w:rsidRDefault="0095009D" w:rsidP="00465566">
            <w:pPr>
              <w:pStyle w:val="ListParagraph"/>
              <w:numPr>
                <w:ilvl w:val="0"/>
                <w:numId w:val="12"/>
              </w:numPr>
              <w:spacing w:before="60" w:after="60"/>
              <w:contextualSpacing w:val="0"/>
              <w:rPr>
                <w:sz w:val="20"/>
                <w:szCs w:val="20"/>
              </w:rPr>
            </w:pPr>
            <w:r w:rsidRPr="00E32582">
              <w:rPr>
                <w:sz w:val="20"/>
                <w:szCs w:val="20"/>
              </w:rPr>
              <w:t xml:space="preserve">If </w:t>
            </w:r>
            <w:r w:rsidR="00FE107E" w:rsidRPr="00E32582">
              <w:rPr>
                <w:sz w:val="20"/>
                <w:szCs w:val="20"/>
              </w:rPr>
              <w:t>the consent plan excludes</w:t>
            </w:r>
            <w:r w:rsidRPr="00E32582">
              <w:rPr>
                <w:sz w:val="20"/>
                <w:szCs w:val="20"/>
              </w:rPr>
              <w:t xml:space="preserve"> some or all of the consent requirements, does the research meet the waiver criteria? Is more than minimal risk involved? Do subjects need to be given more information after completing their participation? </w:t>
            </w:r>
          </w:p>
          <w:p w14:paraId="3B12B8F5" w14:textId="77777777" w:rsidR="006B7D67" w:rsidRPr="00E32582" w:rsidRDefault="006B7D67" w:rsidP="00465566">
            <w:pPr>
              <w:pStyle w:val="ListParagraph"/>
              <w:numPr>
                <w:ilvl w:val="0"/>
                <w:numId w:val="12"/>
              </w:numPr>
              <w:spacing w:before="60" w:after="60"/>
              <w:contextualSpacing w:val="0"/>
              <w:rPr>
                <w:sz w:val="20"/>
                <w:szCs w:val="20"/>
              </w:rPr>
            </w:pPr>
            <w:r w:rsidRPr="00E32582">
              <w:rPr>
                <w:sz w:val="20"/>
                <w:szCs w:val="20"/>
              </w:rPr>
              <w:t>If the subjects are susceptible to pressures, are there mechanisms that might be used to reduce the pressures or minimize their impact?</w:t>
            </w:r>
          </w:p>
        </w:tc>
      </w:tr>
      <w:tr w:rsidR="0095009D" w:rsidRPr="00E3735F" w14:paraId="04752C46" w14:textId="77777777" w:rsidTr="001439B9">
        <w:tc>
          <w:tcPr>
            <w:tcW w:w="580" w:type="dxa"/>
            <w:vMerge/>
          </w:tcPr>
          <w:p w14:paraId="526F5FC5" w14:textId="77777777" w:rsidR="0095009D" w:rsidRPr="004B4D7F" w:rsidRDefault="0095009D" w:rsidP="00465566">
            <w:pPr>
              <w:spacing w:after="60"/>
              <w:jc w:val="center"/>
              <w:rPr>
                <w:sz w:val="21"/>
                <w:szCs w:val="21"/>
              </w:rPr>
            </w:pPr>
          </w:p>
        </w:tc>
        <w:tc>
          <w:tcPr>
            <w:tcW w:w="9950" w:type="dxa"/>
            <w:gridSpan w:val="4"/>
          </w:tcPr>
          <w:p w14:paraId="15B9EEEC" w14:textId="77777777" w:rsidR="00CE7537" w:rsidRPr="00972C98" w:rsidRDefault="00CE7537" w:rsidP="00CE7537">
            <w:pPr>
              <w:spacing w:before="60" w:after="60"/>
              <w:rPr>
                <w:b/>
                <w:bCs/>
                <w:iCs/>
                <w:sz w:val="20"/>
                <w:szCs w:val="20"/>
              </w:rPr>
            </w:pPr>
            <w:r w:rsidRPr="00972C98">
              <w:rPr>
                <w:b/>
                <w:bCs/>
                <w:iCs/>
                <w:sz w:val="20"/>
                <w:szCs w:val="20"/>
              </w:rPr>
              <w:t>Discussion items:</w:t>
            </w:r>
          </w:p>
          <w:p w14:paraId="190F8BDC" w14:textId="77777777" w:rsidR="0095009D" w:rsidRPr="00E32582" w:rsidRDefault="0095009D" w:rsidP="00465566">
            <w:pPr>
              <w:spacing w:before="60" w:after="60"/>
              <w:rPr>
                <w:sz w:val="20"/>
                <w:szCs w:val="20"/>
              </w:rPr>
            </w:pPr>
          </w:p>
        </w:tc>
      </w:tr>
      <w:tr w:rsidR="00BB1B35" w:rsidRPr="00E3735F" w14:paraId="021C94AA" w14:textId="77777777" w:rsidTr="001439B9">
        <w:tc>
          <w:tcPr>
            <w:tcW w:w="580" w:type="dxa"/>
            <w:shd w:val="clear" w:color="auto" w:fill="D9D9D9" w:themeFill="background1" w:themeFillShade="D9"/>
          </w:tcPr>
          <w:p w14:paraId="1E30397F" w14:textId="77777777" w:rsidR="00BB1B35" w:rsidRPr="004B4D7F" w:rsidRDefault="00BB1B35" w:rsidP="00465566">
            <w:pPr>
              <w:spacing w:after="60"/>
              <w:jc w:val="center"/>
              <w:rPr>
                <w:sz w:val="21"/>
                <w:szCs w:val="21"/>
              </w:rPr>
            </w:pPr>
            <w:r w:rsidRPr="004B4D7F">
              <w:rPr>
                <w:noProof/>
                <w:sz w:val="21"/>
                <w:szCs w:val="21"/>
              </w:rPr>
              <w:drawing>
                <wp:inline distT="0" distB="0" distL="0" distR="0" wp14:anchorId="5040AB86" wp14:editId="5C012485">
                  <wp:extent cx="13335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9950" w:type="dxa"/>
            <w:gridSpan w:val="4"/>
            <w:shd w:val="clear" w:color="auto" w:fill="D9D9D9" w:themeFill="background1" w:themeFillShade="D9"/>
          </w:tcPr>
          <w:p w14:paraId="3B1A7C3A" w14:textId="7957BF6D" w:rsidR="00BB1B35" w:rsidRPr="00E32582" w:rsidRDefault="007105A0" w:rsidP="00C052D6">
            <w:pPr>
              <w:spacing w:before="60" w:after="60"/>
              <w:rPr>
                <w:sz w:val="20"/>
                <w:szCs w:val="20"/>
              </w:rPr>
            </w:pPr>
            <w:r>
              <w:rPr>
                <w:b/>
                <w:sz w:val="20"/>
                <w:szCs w:val="20"/>
              </w:rPr>
              <w:t>3</w:t>
            </w:r>
            <w:r w:rsidR="00BB1B35" w:rsidRPr="00E32582">
              <w:rPr>
                <w:b/>
                <w:sz w:val="20"/>
                <w:szCs w:val="20"/>
              </w:rPr>
              <w:t xml:space="preserve">.5 Documentation of consent will be </w:t>
            </w:r>
            <w:r w:rsidR="00C052D6" w:rsidRPr="00E32582">
              <w:rPr>
                <w:b/>
                <w:sz w:val="20"/>
                <w:szCs w:val="20"/>
              </w:rPr>
              <w:t xml:space="preserve">obtained </w:t>
            </w:r>
            <w:r w:rsidR="00BB1B35" w:rsidRPr="00E32582">
              <w:rPr>
                <w:b/>
                <w:sz w:val="20"/>
                <w:szCs w:val="20"/>
              </w:rPr>
              <w:t>or waived.</w:t>
            </w:r>
          </w:p>
        </w:tc>
      </w:tr>
      <w:tr w:rsidR="0095009D" w:rsidRPr="00E3735F" w14:paraId="537183FC" w14:textId="77777777" w:rsidTr="001439B9">
        <w:tc>
          <w:tcPr>
            <w:tcW w:w="580" w:type="dxa"/>
            <w:vMerge w:val="restart"/>
            <w:shd w:val="clear" w:color="auto" w:fill="F2F2F2" w:themeFill="background1" w:themeFillShade="F2"/>
          </w:tcPr>
          <w:p w14:paraId="1D7FFE33" w14:textId="77777777" w:rsidR="0095009D" w:rsidRPr="004B4D7F" w:rsidRDefault="0095009D" w:rsidP="00465566">
            <w:pPr>
              <w:spacing w:after="60"/>
              <w:jc w:val="center"/>
              <w:rPr>
                <w:sz w:val="21"/>
                <w:szCs w:val="21"/>
              </w:rPr>
            </w:pPr>
          </w:p>
        </w:tc>
        <w:tc>
          <w:tcPr>
            <w:tcW w:w="9950" w:type="dxa"/>
            <w:gridSpan w:val="4"/>
            <w:shd w:val="clear" w:color="auto" w:fill="F2F2F2" w:themeFill="background1" w:themeFillShade="F2"/>
          </w:tcPr>
          <w:p w14:paraId="5247A619" w14:textId="77777777" w:rsidR="0095009D" w:rsidRPr="00E32582" w:rsidRDefault="0095009D" w:rsidP="00465566">
            <w:pPr>
              <w:spacing w:before="60" w:after="60"/>
              <w:rPr>
                <w:sz w:val="20"/>
                <w:szCs w:val="20"/>
              </w:rPr>
            </w:pPr>
            <w:r w:rsidRPr="00E32582">
              <w:rPr>
                <w:sz w:val="20"/>
                <w:szCs w:val="20"/>
              </w:rPr>
              <w:t>One of the two options below is true.</w:t>
            </w:r>
          </w:p>
          <w:p w14:paraId="21BBE713" w14:textId="77777777" w:rsidR="0095009D" w:rsidRPr="00E32582" w:rsidRDefault="0095009D" w:rsidP="00465566">
            <w:pPr>
              <w:spacing w:before="60" w:after="60"/>
              <w:rPr>
                <w:sz w:val="20"/>
                <w:szCs w:val="20"/>
              </w:rPr>
            </w:pPr>
            <w:r w:rsidRPr="00972C98">
              <w:rPr>
                <w:b/>
                <w:iCs/>
                <w:sz w:val="20"/>
                <w:szCs w:val="20"/>
              </w:rPr>
              <w:t>Option 1:</w:t>
            </w:r>
            <w:r w:rsidRPr="00E32582">
              <w:rPr>
                <w:sz w:val="20"/>
                <w:szCs w:val="20"/>
              </w:rPr>
              <w:t xml:space="preserve"> informed consent will be documented by the use of a written consent form and signed by the subject or the subject's legally authorized representative. A copy will be given to the person signing the form. </w:t>
            </w:r>
          </w:p>
          <w:p w14:paraId="409C7D26" w14:textId="5DC94E5F" w:rsidR="0095009D" w:rsidRPr="00E32582" w:rsidRDefault="0095009D" w:rsidP="00465566">
            <w:pPr>
              <w:spacing w:before="60" w:after="60"/>
              <w:rPr>
                <w:sz w:val="20"/>
                <w:szCs w:val="20"/>
              </w:rPr>
            </w:pPr>
            <w:r w:rsidRPr="00E32582">
              <w:rPr>
                <w:sz w:val="20"/>
                <w:szCs w:val="20"/>
              </w:rPr>
              <w:t xml:space="preserve">The documentation of consent can be accomplished using a consent document that embodies the elements of informed consent.  An alternate method involving the oral presentation of information to the subject or representative can be used </w:t>
            </w:r>
            <w:r w:rsidR="007F3EEB">
              <w:rPr>
                <w:sz w:val="20"/>
                <w:szCs w:val="20"/>
              </w:rPr>
              <w:t>for</w:t>
            </w:r>
            <w:r w:rsidRPr="00E32582">
              <w:rPr>
                <w:sz w:val="20"/>
                <w:szCs w:val="20"/>
              </w:rPr>
              <w:t xml:space="preserve"> unexpected encounters with potential subjects who are not English speakers. </w:t>
            </w:r>
            <w:r w:rsidR="00D9552C">
              <w:rPr>
                <w:sz w:val="20"/>
                <w:szCs w:val="20"/>
              </w:rPr>
              <w:t>Review</w:t>
            </w:r>
            <w:r w:rsidRPr="00E32582">
              <w:rPr>
                <w:sz w:val="20"/>
                <w:szCs w:val="20"/>
              </w:rPr>
              <w:t xml:space="preserve"> the</w:t>
            </w:r>
            <w:r w:rsidR="00BF73E7">
              <w:rPr>
                <w:sz w:val="20"/>
                <w:szCs w:val="20"/>
              </w:rPr>
              <w:t xml:space="preserve"> </w:t>
            </w:r>
            <w:hyperlink r:id="rId19" w:anchor="10" w:history="1">
              <w:r w:rsidR="00BF73E7" w:rsidRPr="00384AF9">
                <w:rPr>
                  <w:rStyle w:val="Hyperlink"/>
                  <w:sz w:val="20"/>
                  <w:szCs w:val="20"/>
                </w:rPr>
                <w:t>GUIDANCE Consent</w:t>
              </w:r>
            </w:hyperlink>
            <w:r w:rsidR="00384AF9">
              <w:rPr>
                <w:sz w:val="20"/>
                <w:szCs w:val="20"/>
              </w:rPr>
              <w:t xml:space="preserve"> </w:t>
            </w:r>
            <w:r w:rsidRPr="00E32582">
              <w:rPr>
                <w:sz w:val="20"/>
                <w:szCs w:val="20"/>
              </w:rPr>
              <w:t>for more detailed information about the requirement</w:t>
            </w:r>
            <w:r w:rsidR="00BF73E7">
              <w:rPr>
                <w:sz w:val="20"/>
                <w:szCs w:val="20"/>
              </w:rPr>
              <w:t>s</w:t>
            </w:r>
            <w:r w:rsidRPr="00E32582">
              <w:rPr>
                <w:sz w:val="20"/>
                <w:szCs w:val="20"/>
              </w:rPr>
              <w:t xml:space="preserve"> for documented consent.</w:t>
            </w:r>
          </w:p>
          <w:p w14:paraId="4E79EBF4" w14:textId="575F439D" w:rsidR="0095009D" w:rsidRPr="00E32582" w:rsidRDefault="0095009D" w:rsidP="00E32582">
            <w:pPr>
              <w:spacing w:before="60" w:after="120"/>
              <w:rPr>
                <w:sz w:val="20"/>
                <w:szCs w:val="20"/>
              </w:rPr>
            </w:pPr>
            <w:r w:rsidRPr="00972C98">
              <w:rPr>
                <w:b/>
                <w:iCs/>
                <w:sz w:val="20"/>
                <w:szCs w:val="20"/>
              </w:rPr>
              <w:t>Option 2:</w:t>
            </w:r>
            <w:r w:rsidRPr="00E32582">
              <w:rPr>
                <w:sz w:val="20"/>
                <w:szCs w:val="20"/>
              </w:rPr>
              <w:t xml:space="preserve"> The research qualifies for a waiver of the documentation requirement. </w:t>
            </w:r>
            <w:r w:rsidR="00D9552C">
              <w:rPr>
                <w:sz w:val="20"/>
                <w:szCs w:val="20"/>
              </w:rPr>
              <w:t>Review</w:t>
            </w:r>
            <w:r w:rsidR="00595E27">
              <w:rPr>
                <w:sz w:val="20"/>
                <w:szCs w:val="20"/>
              </w:rPr>
              <w:t xml:space="preserve"> the guidance on </w:t>
            </w:r>
            <w:hyperlink r:id="rId20" w:anchor="waivedoc" w:history="1">
              <w:r w:rsidR="00595E27" w:rsidRPr="007E165A">
                <w:rPr>
                  <w:rStyle w:val="Hyperlink"/>
                  <w:sz w:val="20"/>
                  <w:szCs w:val="20"/>
                </w:rPr>
                <w:t>Designing the Consent Process</w:t>
              </w:r>
            </w:hyperlink>
            <w:r w:rsidR="00595E27">
              <w:rPr>
                <w:sz w:val="20"/>
                <w:szCs w:val="20"/>
              </w:rPr>
              <w:t xml:space="preserve"> </w:t>
            </w:r>
            <w:r w:rsidRPr="00E32582">
              <w:rPr>
                <w:sz w:val="20"/>
                <w:szCs w:val="20"/>
              </w:rPr>
              <w:t>for waiver requirements.</w:t>
            </w:r>
          </w:p>
          <w:p w14:paraId="365DBE9E" w14:textId="77777777" w:rsidR="003B320C" w:rsidRPr="00972C98" w:rsidRDefault="003B320C" w:rsidP="003B320C">
            <w:pPr>
              <w:spacing w:before="60" w:after="60"/>
              <w:rPr>
                <w:b/>
                <w:iCs/>
                <w:sz w:val="20"/>
                <w:szCs w:val="20"/>
              </w:rPr>
            </w:pPr>
            <w:r w:rsidRPr="00972C98">
              <w:rPr>
                <w:b/>
                <w:iCs/>
                <w:sz w:val="20"/>
                <w:szCs w:val="20"/>
              </w:rPr>
              <w:t>Review:</w:t>
            </w:r>
          </w:p>
          <w:p w14:paraId="4566781C" w14:textId="77777777" w:rsidR="003B320C" w:rsidRPr="00E32582" w:rsidRDefault="003B320C" w:rsidP="003B320C">
            <w:pPr>
              <w:spacing w:before="60" w:after="60"/>
              <w:rPr>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Basic Information and IRB Protocol (sections: 2. Participants, 3. Setting, 4. Recruiting and Screening Procedures, 8. Consent, 11. Economic Burden)</w:t>
            </w:r>
          </w:p>
          <w:p w14:paraId="071A934E" w14:textId="31CB1875" w:rsidR="003B320C" w:rsidRPr="00E32582" w:rsidRDefault="003B320C" w:rsidP="00E32582">
            <w:pPr>
              <w:spacing w:before="60" w:after="120"/>
              <w:rPr>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all consent documents and recruitment materials</w:t>
            </w:r>
          </w:p>
          <w:p w14:paraId="2191D59B" w14:textId="77777777" w:rsidR="008E6018" w:rsidRPr="00972C98" w:rsidRDefault="008E6018" w:rsidP="008E6018">
            <w:pPr>
              <w:spacing w:before="60" w:after="60"/>
              <w:rPr>
                <w:b/>
                <w:iCs/>
                <w:sz w:val="20"/>
                <w:szCs w:val="20"/>
              </w:rPr>
            </w:pPr>
            <w:r w:rsidRPr="00972C98">
              <w:rPr>
                <w:b/>
                <w:iCs/>
                <w:sz w:val="20"/>
                <w:szCs w:val="20"/>
              </w:rPr>
              <w:t>Points to consider:</w:t>
            </w:r>
          </w:p>
          <w:p w14:paraId="72BC4C9C" w14:textId="77777777" w:rsidR="00046BFC" w:rsidRPr="00E32582" w:rsidRDefault="00046BFC" w:rsidP="00465566">
            <w:pPr>
              <w:pStyle w:val="ListParagraph"/>
              <w:numPr>
                <w:ilvl w:val="0"/>
                <w:numId w:val="16"/>
              </w:numPr>
              <w:spacing w:before="60" w:after="60"/>
              <w:rPr>
                <w:sz w:val="20"/>
                <w:szCs w:val="20"/>
              </w:rPr>
            </w:pPr>
            <w:r w:rsidRPr="00E32582">
              <w:rPr>
                <w:sz w:val="20"/>
                <w:szCs w:val="20"/>
              </w:rPr>
              <w:t>Does the research include a plan to document consent by the use of a written consent form signed by the subject?</w:t>
            </w:r>
          </w:p>
          <w:p w14:paraId="3CD3EA71" w14:textId="77777777" w:rsidR="00046BFC" w:rsidRPr="00E32582" w:rsidRDefault="00046BFC" w:rsidP="00465566">
            <w:pPr>
              <w:pStyle w:val="ListParagraph"/>
              <w:numPr>
                <w:ilvl w:val="0"/>
                <w:numId w:val="16"/>
              </w:numPr>
              <w:spacing w:before="60" w:after="60"/>
              <w:rPr>
                <w:sz w:val="20"/>
                <w:szCs w:val="20"/>
              </w:rPr>
            </w:pPr>
            <w:r w:rsidRPr="00E32582">
              <w:rPr>
                <w:sz w:val="20"/>
                <w:szCs w:val="20"/>
              </w:rPr>
              <w:t>Are there any barriers to obtaining documented consent?</w:t>
            </w:r>
            <w:r w:rsidR="00CD1D2F" w:rsidRPr="00E32582">
              <w:rPr>
                <w:sz w:val="20"/>
                <w:szCs w:val="20"/>
              </w:rPr>
              <w:t xml:space="preserve"> Have these barriers been adequately addressed?</w:t>
            </w:r>
          </w:p>
          <w:p w14:paraId="28D5CEF0" w14:textId="77777777" w:rsidR="00F31DBB" w:rsidRPr="00E32582" w:rsidRDefault="00FE107E" w:rsidP="00046BFC">
            <w:pPr>
              <w:pStyle w:val="ListParagraph"/>
              <w:numPr>
                <w:ilvl w:val="0"/>
                <w:numId w:val="16"/>
              </w:numPr>
              <w:spacing w:before="60" w:after="60"/>
              <w:rPr>
                <w:sz w:val="20"/>
                <w:szCs w:val="20"/>
              </w:rPr>
            </w:pPr>
            <w:r w:rsidRPr="00E32582">
              <w:rPr>
                <w:sz w:val="20"/>
                <w:szCs w:val="20"/>
              </w:rPr>
              <w:t xml:space="preserve">If the </w:t>
            </w:r>
            <w:r w:rsidR="00046BFC" w:rsidRPr="00E32582">
              <w:rPr>
                <w:sz w:val="20"/>
                <w:szCs w:val="20"/>
              </w:rPr>
              <w:t>research does not include a plan to</w:t>
            </w:r>
            <w:r w:rsidRPr="00E32582">
              <w:rPr>
                <w:sz w:val="20"/>
                <w:szCs w:val="20"/>
              </w:rPr>
              <w:t xml:space="preserve"> </w:t>
            </w:r>
            <w:r w:rsidR="00046BFC" w:rsidRPr="00E32582">
              <w:rPr>
                <w:sz w:val="20"/>
                <w:szCs w:val="20"/>
              </w:rPr>
              <w:t>documented consent</w:t>
            </w:r>
            <w:r w:rsidRPr="00E32582">
              <w:rPr>
                <w:sz w:val="20"/>
                <w:szCs w:val="20"/>
              </w:rPr>
              <w:t xml:space="preserve">, does the research meet the criteria for a waiver of documented consent? Is more than minimal risk involved? </w:t>
            </w:r>
            <w:r w:rsidR="000E5EE9" w:rsidRPr="00E32582">
              <w:rPr>
                <w:sz w:val="20"/>
                <w:szCs w:val="20"/>
              </w:rPr>
              <w:t>Does the research involve procedures that usually require documented consent? Is the principal risk of the research a loss of confidentiality?</w:t>
            </w:r>
          </w:p>
          <w:p w14:paraId="2D709785" w14:textId="77777777" w:rsidR="00046BFC" w:rsidRPr="00E32582" w:rsidRDefault="00046BFC" w:rsidP="00046BFC">
            <w:pPr>
              <w:pStyle w:val="ListParagraph"/>
              <w:numPr>
                <w:ilvl w:val="0"/>
                <w:numId w:val="16"/>
              </w:numPr>
              <w:spacing w:before="60" w:after="60"/>
              <w:rPr>
                <w:sz w:val="20"/>
                <w:szCs w:val="20"/>
              </w:rPr>
            </w:pPr>
            <w:r w:rsidRPr="00E32582">
              <w:rPr>
                <w:sz w:val="20"/>
                <w:szCs w:val="20"/>
              </w:rPr>
              <w:t>Are there any screening procedures for which a waiver of documented consent is needed?</w:t>
            </w:r>
          </w:p>
        </w:tc>
      </w:tr>
      <w:tr w:rsidR="0095009D" w:rsidRPr="00E3735F" w14:paraId="6C61A0D9" w14:textId="77777777" w:rsidTr="001439B9">
        <w:tc>
          <w:tcPr>
            <w:tcW w:w="580" w:type="dxa"/>
            <w:vMerge/>
          </w:tcPr>
          <w:p w14:paraId="44E13D01" w14:textId="77777777" w:rsidR="0095009D" w:rsidRPr="004B4D7F" w:rsidRDefault="0095009D" w:rsidP="00465566">
            <w:pPr>
              <w:spacing w:after="60"/>
              <w:jc w:val="center"/>
              <w:rPr>
                <w:sz w:val="21"/>
                <w:szCs w:val="21"/>
              </w:rPr>
            </w:pPr>
          </w:p>
        </w:tc>
        <w:tc>
          <w:tcPr>
            <w:tcW w:w="9950" w:type="dxa"/>
            <w:gridSpan w:val="4"/>
          </w:tcPr>
          <w:p w14:paraId="0FEE1CC4" w14:textId="77777777" w:rsidR="0095009D" w:rsidRPr="00972C98" w:rsidRDefault="00CE7537" w:rsidP="00465566">
            <w:pPr>
              <w:spacing w:before="60" w:after="60"/>
              <w:rPr>
                <w:b/>
                <w:bCs/>
                <w:iCs/>
                <w:sz w:val="20"/>
                <w:szCs w:val="20"/>
              </w:rPr>
            </w:pPr>
            <w:r w:rsidRPr="00972C98">
              <w:rPr>
                <w:b/>
                <w:bCs/>
                <w:iCs/>
                <w:sz w:val="20"/>
                <w:szCs w:val="20"/>
              </w:rPr>
              <w:t>Discussion items:</w:t>
            </w:r>
          </w:p>
          <w:p w14:paraId="3CD25708" w14:textId="77777777" w:rsidR="0095009D" w:rsidRPr="00E32582" w:rsidRDefault="0095009D" w:rsidP="00465566">
            <w:pPr>
              <w:spacing w:before="60" w:after="60"/>
              <w:rPr>
                <w:sz w:val="20"/>
                <w:szCs w:val="20"/>
              </w:rPr>
            </w:pPr>
          </w:p>
        </w:tc>
      </w:tr>
      <w:tr w:rsidR="004C4EDA" w:rsidRPr="00E3735F" w14:paraId="4628A77E" w14:textId="77777777" w:rsidTr="001439B9">
        <w:tc>
          <w:tcPr>
            <w:tcW w:w="580" w:type="dxa"/>
            <w:shd w:val="clear" w:color="auto" w:fill="D9D9D9" w:themeFill="background1" w:themeFillShade="D9"/>
          </w:tcPr>
          <w:p w14:paraId="7864A7F4" w14:textId="77777777" w:rsidR="004C4EDA" w:rsidRPr="004B4D7F" w:rsidRDefault="004C4EDA" w:rsidP="00465566">
            <w:pPr>
              <w:spacing w:after="60"/>
              <w:jc w:val="center"/>
              <w:rPr>
                <w:sz w:val="21"/>
                <w:szCs w:val="21"/>
              </w:rPr>
            </w:pPr>
            <w:r w:rsidRPr="004B4D7F">
              <w:rPr>
                <w:noProof/>
                <w:sz w:val="21"/>
                <w:szCs w:val="21"/>
              </w:rPr>
              <w:drawing>
                <wp:inline distT="0" distB="0" distL="0" distR="0" wp14:anchorId="32E2F149" wp14:editId="474F57BC">
                  <wp:extent cx="13335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9950" w:type="dxa"/>
            <w:gridSpan w:val="4"/>
            <w:shd w:val="clear" w:color="auto" w:fill="D9D9D9" w:themeFill="background1" w:themeFillShade="D9"/>
          </w:tcPr>
          <w:p w14:paraId="488C370C" w14:textId="5CCCB411" w:rsidR="004C4EDA" w:rsidRPr="00E32582" w:rsidRDefault="007105A0" w:rsidP="00465566">
            <w:pPr>
              <w:spacing w:before="60" w:after="60"/>
              <w:rPr>
                <w:sz w:val="20"/>
                <w:szCs w:val="20"/>
              </w:rPr>
            </w:pPr>
            <w:r>
              <w:rPr>
                <w:b/>
                <w:sz w:val="20"/>
                <w:szCs w:val="20"/>
              </w:rPr>
              <w:t>3</w:t>
            </w:r>
            <w:r w:rsidR="004C4EDA" w:rsidRPr="00E32582">
              <w:rPr>
                <w:b/>
                <w:sz w:val="20"/>
                <w:szCs w:val="20"/>
              </w:rPr>
              <w:t>.6 Data and safety monitoring is adequate</w:t>
            </w:r>
          </w:p>
        </w:tc>
      </w:tr>
      <w:tr w:rsidR="0095009D" w:rsidRPr="00E3735F" w14:paraId="327030AD" w14:textId="77777777" w:rsidTr="001439B9">
        <w:tc>
          <w:tcPr>
            <w:tcW w:w="580" w:type="dxa"/>
            <w:vMerge w:val="restart"/>
            <w:shd w:val="clear" w:color="auto" w:fill="F2F2F2" w:themeFill="background1" w:themeFillShade="F2"/>
          </w:tcPr>
          <w:p w14:paraId="20AE6857" w14:textId="77777777" w:rsidR="0095009D" w:rsidRPr="004B4D7F" w:rsidRDefault="0095009D" w:rsidP="00465566">
            <w:pPr>
              <w:spacing w:after="60"/>
              <w:jc w:val="center"/>
              <w:rPr>
                <w:sz w:val="21"/>
                <w:szCs w:val="21"/>
              </w:rPr>
            </w:pPr>
          </w:p>
        </w:tc>
        <w:tc>
          <w:tcPr>
            <w:tcW w:w="9950" w:type="dxa"/>
            <w:gridSpan w:val="4"/>
            <w:shd w:val="clear" w:color="auto" w:fill="F2F2F2" w:themeFill="background1" w:themeFillShade="F2"/>
          </w:tcPr>
          <w:p w14:paraId="5DE583BB" w14:textId="26AF306A" w:rsidR="00CD1D2F" w:rsidRPr="00E32582" w:rsidRDefault="0095009D" w:rsidP="00E32582">
            <w:pPr>
              <w:spacing w:before="60" w:after="120"/>
              <w:rPr>
                <w:sz w:val="20"/>
                <w:szCs w:val="20"/>
              </w:rPr>
            </w:pPr>
            <w:r w:rsidRPr="00E32582">
              <w:rPr>
                <w:sz w:val="20"/>
                <w:szCs w:val="20"/>
              </w:rPr>
              <w:t xml:space="preserve">The research plan must have adequate provision for monitoring the data collected to ensure the safety of subjects, when appropriate. It is UW IRB policy to require a data safety monitoring plan for all clinical trials, independently of whether the research funding source requires it. The monitoring plan should be commensurate with the risks as well as the size and complexity of the research. </w:t>
            </w:r>
            <w:r w:rsidR="00D9552C">
              <w:rPr>
                <w:sz w:val="20"/>
                <w:szCs w:val="20"/>
              </w:rPr>
              <w:t>Review</w:t>
            </w:r>
            <w:r w:rsidRPr="00E32582">
              <w:rPr>
                <w:sz w:val="20"/>
                <w:szCs w:val="20"/>
              </w:rPr>
              <w:t xml:space="preserve"> the UW Institute of Translational Health Sciences </w:t>
            </w:r>
            <w:hyperlink r:id="rId21" w:history="1">
              <w:r w:rsidRPr="00E32582">
                <w:rPr>
                  <w:rStyle w:val="Hyperlink"/>
                  <w:sz w:val="20"/>
                  <w:szCs w:val="20"/>
                </w:rPr>
                <w:t>guidance on data safety monitoring plans</w:t>
              </w:r>
            </w:hyperlink>
            <w:r w:rsidRPr="00E32582">
              <w:rPr>
                <w:sz w:val="20"/>
                <w:szCs w:val="20"/>
              </w:rPr>
              <w:t>.</w:t>
            </w:r>
          </w:p>
          <w:p w14:paraId="48FB8AA1" w14:textId="77777777" w:rsidR="00CD1D2F" w:rsidRPr="00E32582" w:rsidRDefault="00CD1D2F" w:rsidP="00CD1D2F">
            <w:pPr>
              <w:spacing w:before="60" w:after="60"/>
              <w:rPr>
                <w:b/>
                <w:i/>
                <w:sz w:val="20"/>
                <w:szCs w:val="20"/>
              </w:rPr>
            </w:pPr>
            <w:r w:rsidRPr="00E32582">
              <w:rPr>
                <w:b/>
                <w:i/>
                <w:sz w:val="20"/>
                <w:szCs w:val="20"/>
              </w:rPr>
              <w:lastRenderedPageBreak/>
              <w:t>Review:</w:t>
            </w:r>
          </w:p>
          <w:p w14:paraId="75021954" w14:textId="77777777" w:rsidR="00CD1D2F" w:rsidRPr="00E32582" w:rsidRDefault="00CD1D2F" w:rsidP="00CD1D2F">
            <w:pPr>
              <w:spacing w:before="60" w:after="60"/>
              <w:rPr>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xml:space="preserve">: Basic Information and IRB Protocol (sections: </w:t>
            </w:r>
            <w:r w:rsidR="00F02650" w:rsidRPr="00E32582">
              <w:rPr>
                <w:sz w:val="20"/>
                <w:szCs w:val="20"/>
              </w:rPr>
              <w:t xml:space="preserve">5. Study Procedures, </w:t>
            </w:r>
            <w:r w:rsidRPr="00E32582">
              <w:rPr>
                <w:sz w:val="20"/>
                <w:szCs w:val="20"/>
              </w:rPr>
              <w:t>10. Risk/Benefit Assessment)</w:t>
            </w:r>
          </w:p>
          <w:p w14:paraId="6C92995C" w14:textId="77777777" w:rsidR="00CD1D2F" w:rsidRPr="00E32582" w:rsidRDefault="00CD1D2F" w:rsidP="00E32582">
            <w:pPr>
              <w:spacing w:before="60" w:after="120"/>
              <w:rPr>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xml:space="preserve">: Supporting Documents and Study Protocol, </w:t>
            </w:r>
            <w:r w:rsidR="00F02650" w:rsidRPr="00E32582">
              <w:rPr>
                <w:sz w:val="20"/>
                <w:szCs w:val="20"/>
              </w:rPr>
              <w:t>Data Safety Monitoring Plan, DSMB Charter</w:t>
            </w:r>
          </w:p>
          <w:p w14:paraId="4F12435A" w14:textId="77777777" w:rsidR="0095009D" w:rsidRPr="00E32582" w:rsidRDefault="0095009D" w:rsidP="00465566">
            <w:pPr>
              <w:spacing w:before="60" w:after="60"/>
              <w:rPr>
                <w:b/>
                <w:i/>
                <w:sz w:val="20"/>
                <w:szCs w:val="20"/>
              </w:rPr>
            </w:pPr>
            <w:r w:rsidRPr="00E32582">
              <w:rPr>
                <w:b/>
                <w:i/>
                <w:sz w:val="20"/>
                <w:szCs w:val="20"/>
              </w:rPr>
              <w:t>Points to consider:</w:t>
            </w:r>
          </w:p>
          <w:p w14:paraId="0AAEA0F3" w14:textId="77777777" w:rsidR="0095009D" w:rsidRPr="00E32582" w:rsidRDefault="0095009D" w:rsidP="00465566">
            <w:pPr>
              <w:pStyle w:val="ListParagraph"/>
              <w:numPr>
                <w:ilvl w:val="0"/>
                <w:numId w:val="11"/>
              </w:numPr>
              <w:spacing w:before="60" w:after="60"/>
              <w:contextualSpacing w:val="0"/>
              <w:rPr>
                <w:sz w:val="20"/>
                <w:szCs w:val="20"/>
              </w:rPr>
            </w:pPr>
            <w:r w:rsidRPr="00E32582">
              <w:rPr>
                <w:sz w:val="20"/>
                <w:szCs w:val="20"/>
              </w:rPr>
              <w:t>How will the research data be recorded and maintained?</w:t>
            </w:r>
          </w:p>
          <w:p w14:paraId="6861482A" w14:textId="77777777" w:rsidR="003E70B3" w:rsidRPr="00E32582" w:rsidRDefault="003E70B3" w:rsidP="00CD1D2F">
            <w:pPr>
              <w:pStyle w:val="ListParagraph"/>
              <w:numPr>
                <w:ilvl w:val="0"/>
                <w:numId w:val="11"/>
              </w:numPr>
              <w:spacing w:before="60" w:after="60"/>
              <w:contextualSpacing w:val="0"/>
              <w:rPr>
                <w:sz w:val="20"/>
                <w:szCs w:val="20"/>
              </w:rPr>
            </w:pPr>
            <w:r w:rsidRPr="00E32582">
              <w:rPr>
                <w:sz w:val="20"/>
                <w:szCs w:val="20"/>
              </w:rPr>
              <w:t>Are the plans for data and statistical analysis defined and justified, including the use of stopping rules and endpoints?</w:t>
            </w:r>
          </w:p>
          <w:p w14:paraId="771A74CE" w14:textId="77777777" w:rsidR="0095009D" w:rsidRPr="00E32582" w:rsidRDefault="00CD1D2F" w:rsidP="00CD1D2F">
            <w:pPr>
              <w:pStyle w:val="ListParagraph"/>
              <w:numPr>
                <w:ilvl w:val="0"/>
                <w:numId w:val="11"/>
              </w:numPr>
              <w:spacing w:before="60" w:after="60"/>
              <w:contextualSpacing w:val="0"/>
              <w:rPr>
                <w:sz w:val="20"/>
                <w:szCs w:val="20"/>
              </w:rPr>
            </w:pPr>
            <w:r w:rsidRPr="00E32582">
              <w:rPr>
                <w:sz w:val="20"/>
                <w:szCs w:val="20"/>
              </w:rPr>
              <w:t>I</w:t>
            </w:r>
            <w:r w:rsidR="0095009D" w:rsidRPr="00E32582">
              <w:rPr>
                <w:sz w:val="20"/>
                <w:szCs w:val="20"/>
              </w:rPr>
              <w:t xml:space="preserve">s the plan for monitoring the </w:t>
            </w:r>
            <w:r w:rsidR="00733C72" w:rsidRPr="00E32582">
              <w:rPr>
                <w:sz w:val="20"/>
                <w:szCs w:val="20"/>
              </w:rPr>
              <w:t xml:space="preserve">progress and safety of the </w:t>
            </w:r>
            <w:r w:rsidR="0095009D" w:rsidRPr="00E32582">
              <w:rPr>
                <w:sz w:val="20"/>
                <w:szCs w:val="20"/>
              </w:rPr>
              <w:t>research adequate in terms of timeliness and thoroughness?</w:t>
            </w:r>
          </w:p>
          <w:p w14:paraId="4D000536" w14:textId="77777777" w:rsidR="00CD1D2F" w:rsidRPr="00E32582" w:rsidRDefault="00CD1D2F" w:rsidP="00465566">
            <w:pPr>
              <w:pStyle w:val="ListParagraph"/>
              <w:numPr>
                <w:ilvl w:val="0"/>
                <w:numId w:val="11"/>
              </w:numPr>
              <w:spacing w:before="60" w:after="60"/>
              <w:contextualSpacing w:val="0"/>
              <w:rPr>
                <w:sz w:val="20"/>
                <w:szCs w:val="20"/>
              </w:rPr>
            </w:pPr>
            <w:r w:rsidRPr="00E32582">
              <w:rPr>
                <w:sz w:val="20"/>
                <w:szCs w:val="20"/>
              </w:rPr>
              <w:t>Is the monitoring plan commensurate with the risk and complexity of the research?</w:t>
            </w:r>
          </w:p>
          <w:p w14:paraId="14D4C48F" w14:textId="77777777" w:rsidR="0095009D" w:rsidRPr="00E32582" w:rsidRDefault="0095009D" w:rsidP="00465566">
            <w:pPr>
              <w:pStyle w:val="ListParagraph"/>
              <w:numPr>
                <w:ilvl w:val="0"/>
                <w:numId w:val="11"/>
              </w:numPr>
              <w:spacing w:before="60" w:after="60"/>
              <w:contextualSpacing w:val="0"/>
              <w:rPr>
                <w:sz w:val="20"/>
                <w:szCs w:val="20"/>
              </w:rPr>
            </w:pPr>
            <w:r w:rsidRPr="00E32582">
              <w:rPr>
                <w:sz w:val="20"/>
                <w:szCs w:val="20"/>
              </w:rPr>
              <w:t>If the PI is other than full-time on the project, is the oversight and monitoring time sufficient?</w:t>
            </w:r>
          </w:p>
          <w:p w14:paraId="4185508E" w14:textId="77777777" w:rsidR="000E5EE9" w:rsidRPr="00E32582" w:rsidRDefault="0095009D" w:rsidP="003E70B3">
            <w:pPr>
              <w:pStyle w:val="ListParagraph"/>
              <w:numPr>
                <w:ilvl w:val="0"/>
                <w:numId w:val="11"/>
              </w:numPr>
              <w:spacing w:before="60" w:after="60"/>
              <w:contextualSpacing w:val="0"/>
              <w:rPr>
                <w:sz w:val="20"/>
                <w:szCs w:val="20"/>
              </w:rPr>
            </w:pPr>
            <w:r w:rsidRPr="00E32582">
              <w:rPr>
                <w:sz w:val="20"/>
                <w:szCs w:val="20"/>
              </w:rPr>
              <w:t>Should the IRB request or recommend that a data and safety monitoring board (DSMB) be appointed?</w:t>
            </w:r>
          </w:p>
        </w:tc>
      </w:tr>
      <w:tr w:rsidR="0095009D" w:rsidRPr="00E3735F" w14:paraId="4BA71A25" w14:textId="77777777" w:rsidTr="001439B9">
        <w:tc>
          <w:tcPr>
            <w:tcW w:w="580" w:type="dxa"/>
            <w:vMerge/>
          </w:tcPr>
          <w:p w14:paraId="15083591" w14:textId="77777777" w:rsidR="0095009D" w:rsidRPr="004B4D7F" w:rsidRDefault="0095009D" w:rsidP="00465566">
            <w:pPr>
              <w:spacing w:after="60"/>
              <w:jc w:val="center"/>
              <w:rPr>
                <w:sz w:val="21"/>
                <w:szCs w:val="21"/>
              </w:rPr>
            </w:pPr>
          </w:p>
        </w:tc>
        <w:tc>
          <w:tcPr>
            <w:tcW w:w="9950" w:type="dxa"/>
            <w:gridSpan w:val="4"/>
          </w:tcPr>
          <w:p w14:paraId="76FBB18C" w14:textId="77777777" w:rsidR="0095009D" w:rsidRPr="00972C98" w:rsidRDefault="00CE7537" w:rsidP="00465566">
            <w:pPr>
              <w:spacing w:before="60" w:after="60"/>
              <w:rPr>
                <w:b/>
                <w:bCs/>
                <w:iCs/>
                <w:sz w:val="20"/>
                <w:szCs w:val="20"/>
              </w:rPr>
            </w:pPr>
            <w:r w:rsidRPr="00972C98">
              <w:rPr>
                <w:b/>
                <w:bCs/>
                <w:iCs/>
                <w:sz w:val="20"/>
                <w:szCs w:val="20"/>
              </w:rPr>
              <w:t>Discussion items:</w:t>
            </w:r>
          </w:p>
          <w:p w14:paraId="30D738B4" w14:textId="77777777" w:rsidR="0095009D" w:rsidRPr="00E32582" w:rsidRDefault="0095009D" w:rsidP="00465566">
            <w:pPr>
              <w:spacing w:before="60" w:after="60"/>
              <w:rPr>
                <w:sz w:val="20"/>
                <w:szCs w:val="20"/>
              </w:rPr>
            </w:pPr>
          </w:p>
        </w:tc>
      </w:tr>
      <w:tr w:rsidR="00E1320D" w:rsidRPr="00E3735F" w14:paraId="5FE0BD85" w14:textId="77777777" w:rsidTr="001439B9">
        <w:tc>
          <w:tcPr>
            <w:tcW w:w="580" w:type="dxa"/>
            <w:shd w:val="clear" w:color="auto" w:fill="D9D9D9" w:themeFill="background1" w:themeFillShade="D9"/>
          </w:tcPr>
          <w:p w14:paraId="64A2E597" w14:textId="77777777" w:rsidR="00E1320D" w:rsidRPr="004B4D7F" w:rsidRDefault="00BF4037" w:rsidP="00465566">
            <w:pPr>
              <w:spacing w:after="60"/>
              <w:jc w:val="center"/>
              <w:rPr>
                <w:sz w:val="21"/>
                <w:szCs w:val="21"/>
              </w:rPr>
            </w:pPr>
            <w:r w:rsidRPr="004B4D7F">
              <w:rPr>
                <w:noProof/>
                <w:sz w:val="21"/>
                <w:szCs w:val="21"/>
              </w:rPr>
              <w:drawing>
                <wp:inline distT="0" distB="0" distL="0" distR="0" wp14:anchorId="49E59572" wp14:editId="07A32191">
                  <wp:extent cx="133985" cy="1155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9950" w:type="dxa"/>
            <w:gridSpan w:val="4"/>
            <w:shd w:val="clear" w:color="auto" w:fill="D9D9D9" w:themeFill="background1" w:themeFillShade="D9"/>
          </w:tcPr>
          <w:p w14:paraId="584EBE20" w14:textId="025E2D84" w:rsidR="00E1320D" w:rsidRPr="00E32582" w:rsidRDefault="007105A0" w:rsidP="00465566">
            <w:pPr>
              <w:spacing w:before="60" w:after="60"/>
              <w:rPr>
                <w:b/>
                <w:sz w:val="20"/>
                <w:szCs w:val="20"/>
              </w:rPr>
            </w:pPr>
            <w:r>
              <w:rPr>
                <w:b/>
                <w:sz w:val="20"/>
                <w:szCs w:val="20"/>
              </w:rPr>
              <w:t>3</w:t>
            </w:r>
            <w:r w:rsidR="00E1320D" w:rsidRPr="00E32582">
              <w:rPr>
                <w:b/>
                <w:sz w:val="20"/>
                <w:szCs w:val="20"/>
              </w:rPr>
              <w:t>.7 Privacy and Confidentiality are adequately protected.</w:t>
            </w:r>
          </w:p>
        </w:tc>
      </w:tr>
      <w:tr w:rsidR="0095009D" w:rsidRPr="00E3735F" w14:paraId="124B755B" w14:textId="77777777" w:rsidTr="001439B9">
        <w:tc>
          <w:tcPr>
            <w:tcW w:w="580" w:type="dxa"/>
            <w:vMerge w:val="restart"/>
            <w:shd w:val="clear" w:color="auto" w:fill="F2F2F2" w:themeFill="background1" w:themeFillShade="F2"/>
          </w:tcPr>
          <w:p w14:paraId="4BD386BC" w14:textId="77777777" w:rsidR="0095009D" w:rsidRPr="004B4D7F" w:rsidRDefault="0095009D" w:rsidP="00465566">
            <w:pPr>
              <w:spacing w:after="60"/>
              <w:jc w:val="center"/>
              <w:rPr>
                <w:sz w:val="21"/>
                <w:szCs w:val="21"/>
              </w:rPr>
            </w:pPr>
          </w:p>
        </w:tc>
        <w:tc>
          <w:tcPr>
            <w:tcW w:w="9950" w:type="dxa"/>
            <w:gridSpan w:val="4"/>
            <w:shd w:val="clear" w:color="auto" w:fill="F2F2F2" w:themeFill="background1" w:themeFillShade="F2"/>
          </w:tcPr>
          <w:p w14:paraId="0CE4B7F6" w14:textId="77777777" w:rsidR="00465566" w:rsidRPr="00E32582" w:rsidRDefault="0095009D" w:rsidP="00465566">
            <w:pPr>
              <w:spacing w:before="60" w:after="60"/>
              <w:rPr>
                <w:sz w:val="20"/>
                <w:szCs w:val="20"/>
              </w:rPr>
            </w:pPr>
            <w:r w:rsidRPr="00E32582">
              <w:rPr>
                <w:sz w:val="20"/>
                <w:szCs w:val="20"/>
              </w:rPr>
              <w:t>The research must include adequate provisions to protect the privacy of subjects and to maintain the confidentiality of data, when appropriate.</w:t>
            </w:r>
          </w:p>
          <w:p w14:paraId="3D720DCB" w14:textId="77777777" w:rsidR="002D23EF" w:rsidRPr="00E32582" w:rsidRDefault="002D23EF" w:rsidP="00465566">
            <w:pPr>
              <w:spacing w:before="60" w:after="60"/>
              <w:rPr>
                <w:i/>
                <w:sz w:val="20"/>
                <w:szCs w:val="20"/>
              </w:rPr>
            </w:pPr>
            <w:r w:rsidRPr="00E32582">
              <w:rPr>
                <w:i/>
                <w:sz w:val="20"/>
                <w:szCs w:val="20"/>
              </w:rPr>
              <w:t xml:space="preserve">Privacy </w:t>
            </w:r>
            <w:r w:rsidRPr="00E32582">
              <w:rPr>
                <w:sz w:val="20"/>
                <w:szCs w:val="20"/>
              </w:rPr>
              <w:t xml:space="preserve">refers to the sense of being in control of access that others have to </w:t>
            </w:r>
            <w:proofErr w:type="gramStart"/>
            <w:r w:rsidRPr="00E32582">
              <w:rPr>
                <w:sz w:val="20"/>
                <w:szCs w:val="20"/>
              </w:rPr>
              <w:t>ourselves</w:t>
            </w:r>
            <w:proofErr w:type="gramEnd"/>
            <w:r w:rsidRPr="00E32582">
              <w:rPr>
                <w:sz w:val="20"/>
                <w:szCs w:val="20"/>
              </w:rPr>
              <w:t>. This can be an issue with respect to recruiting, consenting, sensitivity of the data being collected, and the method of data collection.</w:t>
            </w:r>
          </w:p>
          <w:p w14:paraId="5B87EBC7" w14:textId="77777777" w:rsidR="0095009D" w:rsidRPr="00E32582" w:rsidRDefault="0095009D" w:rsidP="00E32582">
            <w:pPr>
              <w:spacing w:before="60" w:after="120"/>
              <w:rPr>
                <w:sz w:val="20"/>
                <w:szCs w:val="20"/>
              </w:rPr>
            </w:pPr>
            <w:r w:rsidRPr="00E32582">
              <w:rPr>
                <w:i/>
                <w:sz w:val="20"/>
                <w:szCs w:val="20"/>
              </w:rPr>
              <w:t>Confidentiality</w:t>
            </w:r>
            <w:r w:rsidRPr="00E32582">
              <w:rPr>
                <w:sz w:val="20"/>
                <w:szCs w:val="20"/>
              </w:rPr>
              <w:t xml:space="preserve"> refers to how </w:t>
            </w:r>
            <w:r w:rsidR="00540EFD" w:rsidRPr="00E32582">
              <w:rPr>
                <w:sz w:val="20"/>
                <w:szCs w:val="20"/>
              </w:rPr>
              <w:t>identifiable information about the subject</w:t>
            </w:r>
            <w:r w:rsidRPr="00E32582">
              <w:rPr>
                <w:sz w:val="20"/>
                <w:szCs w:val="20"/>
              </w:rPr>
              <w:t xml:space="preserve"> </w:t>
            </w:r>
            <w:r w:rsidR="002D23EF" w:rsidRPr="00E32582">
              <w:rPr>
                <w:sz w:val="20"/>
                <w:szCs w:val="20"/>
              </w:rPr>
              <w:t>will be protected.</w:t>
            </w:r>
          </w:p>
          <w:p w14:paraId="086D12A1" w14:textId="77777777" w:rsidR="003E70B3" w:rsidRPr="00E32582" w:rsidRDefault="003E70B3" w:rsidP="003E70B3">
            <w:pPr>
              <w:spacing w:before="60" w:after="60"/>
              <w:rPr>
                <w:b/>
                <w:i/>
                <w:sz w:val="20"/>
                <w:szCs w:val="20"/>
              </w:rPr>
            </w:pPr>
            <w:r w:rsidRPr="00E32582">
              <w:rPr>
                <w:b/>
                <w:i/>
                <w:sz w:val="20"/>
                <w:szCs w:val="20"/>
              </w:rPr>
              <w:t>Review:</w:t>
            </w:r>
          </w:p>
          <w:p w14:paraId="5B705C17" w14:textId="77777777" w:rsidR="003E70B3" w:rsidRPr="00E32582" w:rsidRDefault="003E70B3" w:rsidP="003E70B3">
            <w:pPr>
              <w:spacing w:before="60" w:after="60"/>
              <w:rPr>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Basic Information and IRB Protocol (sections: 2. Participants, 3. Setting, 4. Recruiting and Screening Procedures, 5. Procedures, 9. Privacy and Confidentiality,)</w:t>
            </w:r>
          </w:p>
          <w:p w14:paraId="0089C1A4" w14:textId="77777777" w:rsidR="003E70B3" w:rsidRPr="00E32582" w:rsidRDefault="003E70B3" w:rsidP="00E32582">
            <w:pPr>
              <w:spacing w:before="60" w:after="120"/>
              <w:rPr>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Supporting Documents and Study Protocol, Measures, Instruments, Supplements</w:t>
            </w:r>
          </w:p>
          <w:p w14:paraId="3FD6578B" w14:textId="77777777" w:rsidR="008E6018" w:rsidRPr="00E32582" w:rsidRDefault="008E6018" w:rsidP="008E6018">
            <w:pPr>
              <w:spacing w:before="60" w:after="60"/>
              <w:rPr>
                <w:b/>
                <w:i/>
                <w:sz w:val="20"/>
                <w:szCs w:val="20"/>
              </w:rPr>
            </w:pPr>
            <w:r w:rsidRPr="00E32582">
              <w:rPr>
                <w:b/>
                <w:i/>
                <w:sz w:val="20"/>
                <w:szCs w:val="20"/>
              </w:rPr>
              <w:t>Points to consider:</w:t>
            </w:r>
          </w:p>
          <w:p w14:paraId="1CE9345C" w14:textId="77777777" w:rsidR="008A541D" w:rsidRPr="00E32582" w:rsidRDefault="008A541D" w:rsidP="008A541D">
            <w:pPr>
              <w:pStyle w:val="ListParagraph"/>
              <w:numPr>
                <w:ilvl w:val="0"/>
                <w:numId w:val="17"/>
              </w:numPr>
              <w:spacing w:before="60" w:after="60"/>
              <w:rPr>
                <w:sz w:val="20"/>
                <w:szCs w:val="20"/>
              </w:rPr>
            </w:pPr>
            <w:r w:rsidRPr="00E32582">
              <w:rPr>
                <w:sz w:val="20"/>
                <w:szCs w:val="20"/>
              </w:rPr>
              <w:t xml:space="preserve">Does the research involve observation or intrusion in situations where the subjects have a reasonable expectation of privacy? Would reasonable people be offended by such an intrusion? Should the research be </w:t>
            </w:r>
            <w:r w:rsidR="00733C72" w:rsidRPr="00E32582">
              <w:rPr>
                <w:sz w:val="20"/>
                <w:szCs w:val="20"/>
              </w:rPr>
              <w:t>revised</w:t>
            </w:r>
            <w:r w:rsidRPr="00E32582">
              <w:rPr>
                <w:sz w:val="20"/>
                <w:szCs w:val="20"/>
              </w:rPr>
              <w:t xml:space="preserve"> to avoid the intrusion?</w:t>
            </w:r>
          </w:p>
          <w:p w14:paraId="398A6997" w14:textId="77777777" w:rsidR="008A541D" w:rsidRPr="00E32582" w:rsidRDefault="008A541D" w:rsidP="008A541D">
            <w:pPr>
              <w:pStyle w:val="ListParagraph"/>
              <w:numPr>
                <w:ilvl w:val="0"/>
                <w:numId w:val="17"/>
              </w:numPr>
              <w:spacing w:before="60" w:after="60"/>
              <w:rPr>
                <w:sz w:val="20"/>
                <w:szCs w:val="20"/>
              </w:rPr>
            </w:pPr>
            <w:r w:rsidRPr="00E32582">
              <w:rPr>
                <w:sz w:val="20"/>
                <w:szCs w:val="20"/>
              </w:rPr>
              <w:t xml:space="preserve">If privacy is to be invaded, does the importance of the research objective justify the intrusion? What, if anything, will the subject be </w:t>
            </w:r>
            <w:proofErr w:type="gramStart"/>
            <w:r w:rsidRPr="00E32582">
              <w:rPr>
                <w:sz w:val="20"/>
                <w:szCs w:val="20"/>
              </w:rPr>
              <w:t>told</w:t>
            </w:r>
            <w:proofErr w:type="gramEnd"/>
            <w:r w:rsidRPr="00E32582">
              <w:rPr>
                <w:sz w:val="20"/>
                <w:szCs w:val="20"/>
              </w:rPr>
              <w:t xml:space="preserve"> later?</w:t>
            </w:r>
          </w:p>
          <w:p w14:paraId="0E019A3A" w14:textId="77777777" w:rsidR="008A541D" w:rsidRPr="00E32582" w:rsidRDefault="009A01E2" w:rsidP="008A541D">
            <w:pPr>
              <w:pStyle w:val="ListParagraph"/>
              <w:numPr>
                <w:ilvl w:val="0"/>
                <w:numId w:val="17"/>
              </w:numPr>
              <w:spacing w:before="60" w:after="60"/>
              <w:contextualSpacing w:val="0"/>
              <w:rPr>
                <w:sz w:val="20"/>
                <w:szCs w:val="20"/>
              </w:rPr>
            </w:pPr>
            <w:r w:rsidRPr="00E32582">
              <w:rPr>
                <w:sz w:val="20"/>
                <w:szCs w:val="20"/>
              </w:rPr>
              <w:t>D</w:t>
            </w:r>
            <w:r w:rsidR="008A541D" w:rsidRPr="00E32582">
              <w:rPr>
                <w:sz w:val="20"/>
                <w:szCs w:val="20"/>
              </w:rPr>
              <w:t>o</w:t>
            </w:r>
            <w:r w:rsidRPr="00E32582">
              <w:rPr>
                <w:sz w:val="20"/>
                <w:szCs w:val="20"/>
              </w:rPr>
              <w:t xml:space="preserve"> the privacy protections </w:t>
            </w:r>
            <w:proofErr w:type="gramStart"/>
            <w:r w:rsidRPr="00E32582">
              <w:rPr>
                <w:sz w:val="20"/>
                <w:szCs w:val="20"/>
              </w:rPr>
              <w:t>take into account</w:t>
            </w:r>
            <w:proofErr w:type="gramEnd"/>
            <w:r w:rsidRPr="00E32582">
              <w:rPr>
                <w:sz w:val="20"/>
                <w:szCs w:val="20"/>
              </w:rPr>
              <w:t xml:space="preserve"> the local context, such as cultural issues, customs and beliefs?</w:t>
            </w:r>
          </w:p>
          <w:p w14:paraId="6E866AC6" w14:textId="77777777" w:rsidR="009A01E2" w:rsidRPr="00E32582" w:rsidRDefault="008A541D" w:rsidP="008A541D">
            <w:pPr>
              <w:pStyle w:val="ListParagraph"/>
              <w:numPr>
                <w:ilvl w:val="0"/>
                <w:numId w:val="17"/>
              </w:numPr>
              <w:spacing w:before="60" w:after="60"/>
              <w:contextualSpacing w:val="0"/>
              <w:rPr>
                <w:sz w:val="20"/>
                <w:szCs w:val="20"/>
              </w:rPr>
            </w:pPr>
            <w:r w:rsidRPr="00E32582">
              <w:rPr>
                <w:sz w:val="20"/>
                <w:szCs w:val="20"/>
              </w:rPr>
              <w:t>Has</w:t>
            </w:r>
            <w:r w:rsidR="009A01E2" w:rsidRPr="00E32582">
              <w:rPr>
                <w:sz w:val="20"/>
                <w:szCs w:val="20"/>
              </w:rPr>
              <w:t xml:space="preserve"> the risk level of the data been appropriately classified? Are the data security protections commensurate with the risk level of the data?</w:t>
            </w:r>
          </w:p>
          <w:p w14:paraId="35BB279D" w14:textId="77777777" w:rsidR="008A541D" w:rsidRPr="00E32582" w:rsidRDefault="008A541D" w:rsidP="008A541D">
            <w:pPr>
              <w:pStyle w:val="ListParagraph"/>
              <w:numPr>
                <w:ilvl w:val="0"/>
                <w:numId w:val="17"/>
              </w:numPr>
              <w:spacing w:before="60" w:after="60"/>
              <w:rPr>
                <w:sz w:val="20"/>
                <w:szCs w:val="20"/>
              </w:rPr>
            </w:pPr>
            <w:r w:rsidRPr="00E32582">
              <w:rPr>
                <w:sz w:val="20"/>
                <w:szCs w:val="20"/>
              </w:rPr>
              <w:t xml:space="preserve">Will the </w:t>
            </w:r>
            <w:r w:rsidR="001F4231" w:rsidRPr="00E32582">
              <w:rPr>
                <w:sz w:val="20"/>
                <w:szCs w:val="20"/>
              </w:rPr>
              <w:t>research</w:t>
            </w:r>
            <w:r w:rsidRPr="00E32582">
              <w:rPr>
                <w:sz w:val="20"/>
                <w:szCs w:val="20"/>
              </w:rPr>
              <w:t xml:space="preserve"> collect sensitive information about individuals? If so, have they made adequate provisions for protecting the confidentiality of the data through coding, limiting access to the data, or whatever methods that may be appropriate to the study? </w:t>
            </w:r>
          </w:p>
          <w:p w14:paraId="67EB8B46" w14:textId="77777777" w:rsidR="008A541D" w:rsidRPr="00E32582" w:rsidRDefault="008A541D" w:rsidP="008A541D">
            <w:pPr>
              <w:pStyle w:val="ListParagraph"/>
              <w:numPr>
                <w:ilvl w:val="0"/>
                <w:numId w:val="17"/>
              </w:numPr>
              <w:spacing w:before="60" w:after="60"/>
              <w:contextualSpacing w:val="0"/>
              <w:rPr>
                <w:sz w:val="20"/>
                <w:szCs w:val="20"/>
              </w:rPr>
            </w:pPr>
            <w:r w:rsidRPr="00E32582">
              <w:rPr>
                <w:sz w:val="20"/>
                <w:szCs w:val="20"/>
              </w:rPr>
              <w:t xml:space="preserve">If the information obtained about subjects might interest law enforcement or other government agencies to the extent that they might demand personally identifiable information, what is the likelihood that research information will be subpoenaed? Should a Certificate of Confidentiality be sought from a federal agency </w:t>
            </w:r>
            <w:r w:rsidR="00733C72" w:rsidRPr="00E32582">
              <w:rPr>
                <w:sz w:val="20"/>
                <w:szCs w:val="20"/>
              </w:rPr>
              <w:t xml:space="preserve">(if the study is not funded by NIH) </w:t>
            </w:r>
            <w:r w:rsidRPr="00E32582">
              <w:rPr>
                <w:sz w:val="20"/>
                <w:szCs w:val="20"/>
              </w:rPr>
              <w:t xml:space="preserve">to protect the research data and the identity of the subjects from subpoena or other legal </w:t>
            </w:r>
            <w:proofErr w:type="gramStart"/>
            <w:r w:rsidRPr="00E32582">
              <w:rPr>
                <w:sz w:val="20"/>
                <w:szCs w:val="20"/>
              </w:rPr>
              <w:t>process</w:t>
            </w:r>
            <w:proofErr w:type="gramEnd"/>
            <w:r w:rsidRPr="00E32582">
              <w:rPr>
                <w:sz w:val="20"/>
                <w:szCs w:val="20"/>
              </w:rPr>
              <w:t>?</w:t>
            </w:r>
          </w:p>
          <w:p w14:paraId="524AE315" w14:textId="77777777" w:rsidR="008A541D" w:rsidRPr="00E32582" w:rsidRDefault="008A541D" w:rsidP="008A541D">
            <w:pPr>
              <w:pStyle w:val="ListParagraph"/>
              <w:numPr>
                <w:ilvl w:val="0"/>
                <w:numId w:val="17"/>
              </w:numPr>
              <w:spacing w:before="60" w:after="60"/>
              <w:contextualSpacing w:val="0"/>
              <w:rPr>
                <w:sz w:val="20"/>
                <w:szCs w:val="20"/>
              </w:rPr>
            </w:pPr>
            <w:r w:rsidRPr="00E32582">
              <w:rPr>
                <w:sz w:val="20"/>
                <w:szCs w:val="20"/>
              </w:rPr>
              <w:t xml:space="preserve">Are the investigator's disclosures to subjects about confidentiality adequate? </w:t>
            </w:r>
          </w:p>
          <w:p w14:paraId="1DF670A0" w14:textId="77777777" w:rsidR="008A541D" w:rsidRPr="00E32582" w:rsidRDefault="008A541D" w:rsidP="008A541D">
            <w:pPr>
              <w:pStyle w:val="ListParagraph"/>
              <w:numPr>
                <w:ilvl w:val="0"/>
                <w:numId w:val="17"/>
              </w:numPr>
              <w:spacing w:before="60" w:after="60"/>
              <w:contextualSpacing w:val="0"/>
              <w:rPr>
                <w:sz w:val="20"/>
                <w:szCs w:val="20"/>
              </w:rPr>
            </w:pPr>
            <w:r w:rsidRPr="00E32582">
              <w:rPr>
                <w:sz w:val="20"/>
                <w:szCs w:val="20"/>
              </w:rPr>
              <w:t>Should documentation of consent be waived in order to protect confidentiality?</w:t>
            </w:r>
          </w:p>
        </w:tc>
      </w:tr>
      <w:tr w:rsidR="0095009D" w:rsidRPr="00E3735F" w14:paraId="07F51F24" w14:textId="77777777" w:rsidTr="001439B9">
        <w:tc>
          <w:tcPr>
            <w:tcW w:w="580" w:type="dxa"/>
            <w:vMerge/>
          </w:tcPr>
          <w:p w14:paraId="73E1E59E" w14:textId="77777777" w:rsidR="0095009D" w:rsidRPr="004B4D7F" w:rsidRDefault="0095009D" w:rsidP="00465566">
            <w:pPr>
              <w:spacing w:before="60" w:after="60"/>
              <w:jc w:val="center"/>
              <w:rPr>
                <w:sz w:val="21"/>
                <w:szCs w:val="21"/>
              </w:rPr>
            </w:pPr>
          </w:p>
        </w:tc>
        <w:tc>
          <w:tcPr>
            <w:tcW w:w="9950" w:type="dxa"/>
            <w:gridSpan w:val="4"/>
          </w:tcPr>
          <w:p w14:paraId="3C32DC21" w14:textId="77777777" w:rsidR="00CE7537" w:rsidRPr="00972C98" w:rsidRDefault="00CE7537" w:rsidP="00CE7537">
            <w:pPr>
              <w:spacing w:before="60" w:after="60"/>
              <w:rPr>
                <w:b/>
                <w:bCs/>
                <w:iCs/>
                <w:sz w:val="20"/>
                <w:szCs w:val="20"/>
              </w:rPr>
            </w:pPr>
            <w:r w:rsidRPr="00972C98">
              <w:rPr>
                <w:b/>
                <w:bCs/>
                <w:iCs/>
                <w:sz w:val="20"/>
                <w:szCs w:val="20"/>
              </w:rPr>
              <w:t>Discussion items:</w:t>
            </w:r>
          </w:p>
          <w:p w14:paraId="0633B00A" w14:textId="77777777" w:rsidR="0095009D" w:rsidRPr="00E32582" w:rsidRDefault="0095009D" w:rsidP="00465566">
            <w:pPr>
              <w:spacing w:before="60" w:after="60"/>
              <w:rPr>
                <w:sz w:val="20"/>
                <w:szCs w:val="20"/>
              </w:rPr>
            </w:pPr>
          </w:p>
        </w:tc>
      </w:tr>
      <w:tr w:rsidR="00D36E39" w:rsidRPr="00E3735F" w14:paraId="12AC3067" w14:textId="77777777" w:rsidTr="001439B9">
        <w:tc>
          <w:tcPr>
            <w:tcW w:w="580" w:type="dxa"/>
            <w:shd w:val="clear" w:color="auto" w:fill="D9D9D9" w:themeFill="background1" w:themeFillShade="D9"/>
          </w:tcPr>
          <w:p w14:paraId="61B861B2" w14:textId="77777777" w:rsidR="00D36E39" w:rsidRPr="004B4D7F" w:rsidRDefault="00D36E39" w:rsidP="00465566">
            <w:pPr>
              <w:spacing w:after="60"/>
              <w:jc w:val="center"/>
              <w:rPr>
                <w:sz w:val="21"/>
                <w:szCs w:val="21"/>
              </w:rPr>
            </w:pPr>
            <w:r w:rsidRPr="004B4D7F">
              <w:rPr>
                <w:noProof/>
                <w:sz w:val="21"/>
                <w:szCs w:val="21"/>
              </w:rPr>
              <w:drawing>
                <wp:inline distT="0" distB="0" distL="0" distR="0" wp14:anchorId="184B616A" wp14:editId="1EE4D9A8">
                  <wp:extent cx="133985" cy="115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9950" w:type="dxa"/>
            <w:gridSpan w:val="4"/>
            <w:shd w:val="clear" w:color="auto" w:fill="D9D9D9" w:themeFill="background1" w:themeFillShade="D9"/>
          </w:tcPr>
          <w:p w14:paraId="7988DDA6" w14:textId="401F5D13" w:rsidR="00D36E39" w:rsidRPr="00E32582" w:rsidRDefault="007105A0" w:rsidP="00465566">
            <w:pPr>
              <w:spacing w:before="60" w:after="60"/>
              <w:rPr>
                <w:b/>
                <w:sz w:val="20"/>
                <w:szCs w:val="20"/>
              </w:rPr>
            </w:pPr>
            <w:r>
              <w:rPr>
                <w:b/>
                <w:sz w:val="20"/>
                <w:szCs w:val="20"/>
              </w:rPr>
              <w:t>3</w:t>
            </w:r>
            <w:r w:rsidR="00D36E39" w:rsidRPr="00E32582">
              <w:rPr>
                <w:b/>
                <w:sz w:val="20"/>
                <w:szCs w:val="20"/>
              </w:rPr>
              <w:t>.8 Any protected and vulnerable populations have adequate safeguards.</w:t>
            </w:r>
          </w:p>
        </w:tc>
      </w:tr>
      <w:tr w:rsidR="00FC2C3A" w:rsidRPr="00E3735F" w14:paraId="79D8A79E" w14:textId="77777777" w:rsidTr="001439B9">
        <w:tc>
          <w:tcPr>
            <w:tcW w:w="580" w:type="dxa"/>
            <w:vMerge w:val="restart"/>
            <w:shd w:val="clear" w:color="auto" w:fill="F2F2F2" w:themeFill="background1" w:themeFillShade="F2"/>
          </w:tcPr>
          <w:p w14:paraId="72C9A613" w14:textId="77777777" w:rsidR="00FC2C3A" w:rsidRPr="004B4D7F" w:rsidRDefault="00FC2C3A" w:rsidP="00465566">
            <w:pPr>
              <w:spacing w:after="60"/>
              <w:jc w:val="center"/>
              <w:rPr>
                <w:sz w:val="21"/>
                <w:szCs w:val="21"/>
              </w:rPr>
            </w:pPr>
          </w:p>
        </w:tc>
        <w:tc>
          <w:tcPr>
            <w:tcW w:w="9950" w:type="dxa"/>
            <w:gridSpan w:val="4"/>
            <w:shd w:val="clear" w:color="auto" w:fill="F2F2F2" w:themeFill="background1" w:themeFillShade="F2"/>
          </w:tcPr>
          <w:p w14:paraId="3CF50BC2" w14:textId="77777777" w:rsidR="008A541D" w:rsidRPr="00E32582" w:rsidRDefault="00FC2C3A" w:rsidP="00E32582">
            <w:pPr>
              <w:spacing w:before="60" w:after="120"/>
              <w:rPr>
                <w:b/>
                <w:sz w:val="20"/>
                <w:szCs w:val="20"/>
              </w:rPr>
            </w:pPr>
            <w:r w:rsidRPr="00E32582">
              <w:rPr>
                <w:sz w:val="20"/>
                <w:szCs w:val="20"/>
              </w:rPr>
              <w:t xml:space="preserve">When some or all of the subjects are likely to be vulnerable to coercion or undue influence, such as children, prisoners, pregnant women, mentally or physically disabled persons, or economically or educationally  disadvantaged persons, </w:t>
            </w:r>
            <w:r w:rsidRPr="00E32582">
              <w:rPr>
                <w:sz w:val="20"/>
                <w:szCs w:val="20"/>
              </w:rPr>
              <w:lastRenderedPageBreak/>
              <w:t>additional safeguards have been included in the study and in the IRB review process to protect the rights and welfare of these subjects.</w:t>
            </w:r>
          </w:p>
          <w:p w14:paraId="1FD0D7D6" w14:textId="77777777" w:rsidR="00606267" w:rsidRPr="00E32582" w:rsidRDefault="00606267" w:rsidP="00606267">
            <w:pPr>
              <w:spacing w:before="60" w:after="60"/>
              <w:rPr>
                <w:b/>
                <w:i/>
                <w:sz w:val="20"/>
                <w:szCs w:val="20"/>
              </w:rPr>
            </w:pPr>
            <w:r w:rsidRPr="00E32582">
              <w:rPr>
                <w:b/>
                <w:i/>
                <w:sz w:val="20"/>
                <w:szCs w:val="20"/>
              </w:rPr>
              <w:t>Review:</w:t>
            </w:r>
          </w:p>
          <w:p w14:paraId="29F4F5B9" w14:textId="77777777" w:rsidR="00606267" w:rsidRPr="00E32582" w:rsidRDefault="00606267" w:rsidP="00606267">
            <w:pPr>
              <w:spacing w:before="60" w:after="60"/>
              <w:rPr>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Basic Information and IRB Protocol (sections: 2. Participants, 3. Setting, 4. Recruiting and Screening Procedures, 6. Children (Minors) and Parent Permission, 7. Assent, 8. Consent, 11. Economic Burden)</w:t>
            </w:r>
          </w:p>
          <w:p w14:paraId="358390E6" w14:textId="57760FDA" w:rsidR="00606267" w:rsidRPr="00E32582" w:rsidRDefault="00606267" w:rsidP="00606267">
            <w:pPr>
              <w:spacing w:before="60" w:after="60"/>
              <w:rPr>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all consent documents, assent forms, and parental permission forms, and recruitment materials</w:t>
            </w:r>
          </w:p>
          <w:p w14:paraId="135AA777" w14:textId="77777777" w:rsidR="00606267" w:rsidRPr="00E32582" w:rsidRDefault="00606267" w:rsidP="00E32582">
            <w:pPr>
              <w:spacing w:before="60" w:after="120"/>
              <w:rPr>
                <w:b/>
                <w:sz w:val="20"/>
                <w:szCs w:val="20"/>
              </w:rPr>
            </w:pPr>
            <w:r w:rsidRPr="00E32582">
              <w:rPr>
                <w:sz w:val="20"/>
                <w:szCs w:val="20"/>
              </w:rPr>
              <w:t xml:space="preserve">ZIPLINE </w:t>
            </w:r>
            <w:proofErr w:type="spellStart"/>
            <w:r w:rsidRPr="00E32582">
              <w:rPr>
                <w:sz w:val="20"/>
                <w:szCs w:val="20"/>
              </w:rPr>
              <w:t>SmartForm</w:t>
            </w:r>
            <w:proofErr w:type="spellEnd"/>
            <w:r w:rsidRPr="00E32582">
              <w:rPr>
                <w:sz w:val="20"/>
                <w:szCs w:val="20"/>
              </w:rPr>
              <w:t>: Supporting Documents and Study Protocol, Measures, Instruments, Supplements</w:t>
            </w:r>
          </w:p>
          <w:p w14:paraId="17D746E4" w14:textId="77777777" w:rsidR="008E6018" w:rsidRPr="00E32582" w:rsidRDefault="008E6018" w:rsidP="008E6018">
            <w:pPr>
              <w:spacing w:before="60" w:after="60"/>
              <w:rPr>
                <w:b/>
                <w:i/>
                <w:sz w:val="20"/>
                <w:szCs w:val="20"/>
              </w:rPr>
            </w:pPr>
            <w:r w:rsidRPr="00E32582">
              <w:rPr>
                <w:b/>
                <w:i/>
                <w:sz w:val="20"/>
                <w:szCs w:val="20"/>
              </w:rPr>
              <w:t>Points to consider:</w:t>
            </w:r>
          </w:p>
          <w:p w14:paraId="38C75752" w14:textId="77777777" w:rsidR="008A541D" w:rsidRPr="00E32582" w:rsidRDefault="008A541D" w:rsidP="008A541D">
            <w:pPr>
              <w:pStyle w:val="ListParagraph"/>
              <w:numPr>
                <w:ilvl w:val="0"/>
                <w:numId w:val="20"/>
              </w:numPr>
              <w:spacing w:before="60" w:after="60"/>
              <w:rPr>
                <w:sz w:val="20"/>
                <w:szCs w:val="20"/>
              </w:rPr>
            </w:pPr>
            <w:r w:rsidRPr="00E32582">
              <w:rPr>
                <w:sz w:val="20"/>
                <w:szCs w:val="20"/>
              </w:rPr>
              <w:t xml:space="preserve">Are recruitment procedures designed to </w:t>
            </w:r>
            <w:proofErr w:type="gramStart"/>
            <w:r w:rsidRPr="00E32582">
              <w:rPr>
                <w:sz w:val="20"/>
                <w:szCs w:val="20"/>
              </w:rPr>
              <w:t>assure</w:t>
            </w:r>
            <w:proofErr w:type="gramEnd"/>
            <w:r w:rsidRPr="00E32582">
              <w:rPr>
                <w:sz w:val="20"/>
                <w:szCs w:val="20"/>
              </w:rPr>
              <w:t xml:space="preserve"> that informed consent is freely given?</w:t>
            </w:r>
          </w:p>
          <w:p w14:paraId="526DAAFF" w14:textId="77777777" w:rsidR="008A541D" w:rsidRPr="00E32582" w:rsidRDefault="008A541D" w:rsidP="008A541D">
            <w:pPr>
              <w:pStyle w:val="ListParagraph"/>
              <w:numPr>
                <w:ilvl w:val="0"/>
                <w:numId w:val="20"/>
              </w:numPr>
              <w:spacing w:before="60" w:after="60"/>
              <w:rPr>
                <w:sz w:val="20"/>
                <w:szCs w:val="20"/>
              </w:rPr>
            </w:pPr>
            <w:r w:rsidRPr="00E32582">
              <w:rPr>
                <w:sz w:val="20"/>
                <w:szCs w:val="20"/>
              </w:rPr>
              <w:t>What special safeguards are included to protect the rights and welfare of subjects who are likely to be vulnerable to coercion or undue influence (e.g., children, prisoners, pregnant women, persons with physical or mental illness, and persons who are economically or educationally disadvantaged)?</w:t>
            </w:r>
          </w:p>
          <w:p w14:paraId="5445DA0B" w14:textId="77777777" w:rsidR="008A541D" w:rsidRPr="00E32582" w:rsidRDefault="008A541D" w:rsidP="008A541D">
            <w:pPr>
              <w:pStyle w:val="ListParagraph"/>
              <w:numPr>
                <w:ilvl w:val="0"/>
                <w:numId w:val="20"/>
              </w:numPr>
              <w:spacing w:before="60" w:after="60"/>
              <w:rPr>
                <w:sz w:val="20"/>
                <w:szCs w:val="20"/>
              </w:rPr>
            </w:pPr>
            <w:r w:rsidRPr="00E32582">
              <w:rPr>
                <w:sz w:val="20"/>
                <w:szCs w:val="20"/>
              </w:rPr>
              <w:t>Does the nature of the disease or behavioral issue to be studied permit free consent?</w:t>
            </w:r>
          </w:p>
          <w:p w14:paraId="16CAB6EF" w14:textId="77777777" w:rsidR="00FC2C3A" w:rsidRPr="00E32582" w:rsidRDefault="008A541D" w:rsidP="008A541D">
            <w:pPr>
              <w:pStyle w:val="ListParagraph"/>
              <w:numPr>
                <w:ilvl w:val="0"/>
                <w:numId w:val="20"/>
              </w:numPr>
              <w:spacing w:before="60" w:after="60"/>
              <w:rPr>
                <w:sz w:val="20"/>
                <w:szCs w:val="20"/>
              </w:rPr>
            </w:pPr>
            <w:r w:rsidRPr="00E32582">
              <w:rPr>
                <w:sz w:val="20"/>
                <w:szCs w:val="20"/>
              </w:rPr>
              <w:t>Are participation incentives likely to unduly influence a prospective subject's decision to participate?</w:t>
            </w:r>
          </w:p>
        </w:tc>
      </w:tr>
      <w:tr w:rsidR="00FC2C3A" w:rsidRPr="00E3735F" w14:paraId="307FEFA7" w14:textId="77777777" w:rsidTr="001439B9">
        <w:tc>
          <w:tcPr>
            <w:tcW w:w="580" w:type="dxa"/>
            <w:vMerge/>
          </w:tcPr>
          <w:p w14:paraId="07A34C77" w14:textId="77777777" w:rsidR="00FC2C3A" w:rsidRPr="004B4D7F" w:rsidRDefault="00FC2C3A" w:rsidP="00465566">
            <w:pPr>
              <w:spacing w:before="60" w:after="60"/>
              <w:jc w:val="center"/>
              <w:rPr>
                <w:sz w:val="21"/>
                <w:szCs w:val="21"/>
              </w:rPr>
            </w:pPr>
          </w:p>
        </w:tc>
        <w:tc>
          <w:tcPr>
            <w:tcW w:w="9950" w:type="dxa"/>
            <w:gridSpan w:val="4"/>
          </w:tcPr>
          <w:p w14:paraId="1EB932A5" w14:textId="77777777" w:rsidR="00FC2C3A" w:rsidRPr="00972C98" w:rsidRDefault="00CE7537" w:rsidP="00465566">
            <w:pPr>
              <w:spacing w:before="60" w:after="60"/>
              <w:rPr>
                <w:b/>
                <w:bCs/>
                <w:iCs/>
                <w:sz w:val="20"/>
                <w:szCs w:val="20"/>
              </w:rPr>
            </w:pPr>
            <w:r w:rsidRPr="00972C98">
              <w:rPr>
                <w:b/>
                <w:bCs/>
                <w:iCs/>
                <w:sz w:val="20"/>
                <w:szCs w:val="20"/>
              </w:rPr>
              <w:t>Discussion items:</w:t>
            </w:r>
          </w:p>
          <w:p w14:paraId="41D8AD5F" w14:textId="77777777" w:rsidR="00FC2C3A" w:rsidRPr="00E32582" w:rsidRDefault="00FC2C3A" w:rsidP="00465566">
            <w:pPr>
              <w:spacing w:before="60" w:after="60"/>
              <w:rPr>
                <w:sz w:val="20"/>
                <w:szCs w:val="20"/>
              </w:rPr>
            </w:pPr>
          </w:p>
        </w:tc>
      </w:tr>
      <w:tr w:rsidR="00B8613F" w:rsidRPr="00E3735F" w14:paraId="6D3C9419" w14:textId="77777777" w:rsidTr="009874DD">
        <w:tc>
          <w:tcPr>
            <w:tcW w:w="10530" w:type="dxa"/>
            <w:gridSpan w:val="5"/>
            <w:shd w:val="clear" w:color="auto" w:fill="1F497D" w:themeFill="text2"/>
          </w:tcPr>
          <w:p w14:paraId="3719A0DA" w14:textId="77777777" w:rsidR="00B8613F" w:rsidRPr="00E32582" w:rsidRDefault="00B8613F" w:rsidP="007105A0">
            <w:pPr>
              <w:pStyle w:val="ListParagraph"/>
              <w:numPr>
                <w:ilvl w:val="0"/>
                <w:numId w:val="19"/>
              </w:numPr>
              <w:spacing w:before="60" w:after="60"/>
              <w:rPr>
                <w:b/>
                <w:sz w:val="20"/>
                <w:szCs w:val="20"/>
                <w:u w:val="single"/>
              </w:rPr>
            </w:pPr>
            <w:r w:rsidRPr="00E32582">
              <w:rPr>
                <w:b/>
                <w:color w:val="FFFFFF" w:themeColor="background1"/>
                <w:sz w:val="20"/>
                <w:szCs w:val="20"/>
              </w:rPr>
              <w:t>Other requirements and determinations</w:t>
            </w:r>
          </w:p>
        </w:tc>
      </w:tr>
      <w:tr w:rsidR="00B8613F" w:rsidRPr="00E3735F" w14:paraId="6257AEF3" w14:textId="77777777" w:rsidTr="001439B9">
        <w:tc>
          <w:tcPr>
            <w:tcW w:w="580" w:type="dxa"/>
            <w:shd w:val="clear" w:color="auto" w:fill="D9D9D9" w:themeFill="background1" w:themeFillShade="D9"/>
          </w:tcPr>
          <w:p w14:paraId="480A792B" w14:textId="77777777" w:rsidR="00B8613F" w:rsidRPr="006155EC" w:rsidRDefault="006155EC" w:rsidP="00465566">
            <w:pPr>
              <w:spacing w:before="60" w:after="60"/>
              <w:jc w:val="center"/>
              <w:rPr>
                <w:b/>
                <w:sz w:val="21"/>
                <w:szCs w:val="21"/>
              </w:rPr>
            </w:pPr>
            <w:r w:rsidRPr="006155EC">
              <w:rPr>
                <w:b/>
                <w:sz w:val="21"/>
                <w:szCs w:val="21"/>
              </w:rPr>
              <w:t>Met</w:t>
            </w:r>
          </w:p>
        </w:tc>
        <w:tc>
          <w:tcPr>
            <w:tcW w:w="9950" w:type="dxa"/>
            <w:gridSpan w:val="4"/>
            <w:shd w:val="clear" w:color="auto" w:fill="D9D9D9" w:themeFill="background1" w:themeFillShade="D9"/>
          </w:tcPr>
          <w:p w14:paraId="54D74AA6" w14:textId="77777777" w:rsidR="00B8613F" w:rsidRPr="00E32582" w:rsidRDefault="006155EC" w:rsidP="00B8613F">
            <w:pPr>
              <w:spacing w:before="60" w:after="60"/>
              <w:rPr>
                <w:b/>
                <w:sz w:val="20"/>
                <w:szCs w:val="20"/>
              </w:rPr>
            </w:pPr>
            <w:r w:rsidRPr="00E32582">
              <w:rPr>
                <w:b/>
                <w:sz w:val="20"/>
                <w:szCs w:val="20"/>
              </w:rPr>
              <w:t>Criteria</w:t>
            </w:r>
          </w:p>
        </w:tc>
      </w:tr>
      <w:tr w:rsidR="00490D76" w:rsidRPr="00E3735F" w14:paraId="5E31D337" w14:textId="77777777" w:rsidTr="001439B9">
        <w:tc>
          <w:tcPr>
            <w:tcW w:w="580" w:type="dxa"/>
            <w:vMerge w:val="restart"/>
            <w:shd w:val="clear" w:color="auto" w:fill="F2F2F2" w:themeFill="background1" w:themeFillShade="F2"/>
          </w:tcPr>
          <w:p w14:paraId="58DF88A7" w14:textId="77777777" w:rsidR="00490D76" w:rsidRPr="004B4D7F" w:rsidRDefault="00490D76" w:rsidP="00490D76">
            <w:pPr>
              <w:spacing w:after="60"/>
              <w:jc w:val="center"/>
              <w:rPr>
                <w:noProof/>
                <w:sz w:val="21"/>
                <w:szCs w:val="21"/>
              </w:rPr>
            </w:pPr>
            <w:r w:rsidRPr="004B4D7F">
              <w:rPr>
                <w:noProof/>
                <w:sz w:val="21"/>
                <w:szCs w:val="21"/>
              </w:rPr>
              <w:drawing>
                <wp:inline distT="0" distB="0" distL="0" distR="0" wp14:anchorId="4C7EB3B5" wp14:editId="33C11101">
                  <wp:extent cx="133985" cy="115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9950" w:type="dxa"/>
            <w:gridSpan w:val="4"/>
            <w:shd w:val="clear" w:color="auto" w:fill="F2F2F2" w:themeFill="background1" w:themeFillShade="F2"/>
          </w:tcPr>
          <w:p w14:paraId="128A497C" w14:textId="7CD13E07" w:rsidR="00490D76" w:rsidRPr="00E32582" w:rsidRDefault="00490D76" w:rsidP="003E4F75">
            <w:pPr>
              <w:spacing w:before="60" w:after="60"/>
              <w:rPr>
                <w:sz w:val="20"/>
                <w:szCs w:val="20"/>
              </w:rPr>
            </w:pPr>
            <w:r w:rsidRPr="00E32582">
              <w:rPr>
                <w:b/>
                <w:sz w:val="20"/>
                <w:szCs w:val="20"/>
              </w:rPr>
              <w:t>HIPAA.</w:t>
            </w:r>
            <w:r w:rsidR="001F4231" w:rsidRPr="00E32582">
              <w:rPr>
                <w:b/>
                <w:sz w:val="20"/>
                <w:szCs w:val="20"/>
              </w:rPr>
              <w:t xml:space="preserve"> </w:t>
            </w:r>
            <w:r w:rsidR="001F4231" w:rsidRPr="00E32582">
              <w:rPr>
                <w:sz w:val="20"/>
                <w:szCs w:val="20"/>
              </w:rPr>
              <w:t xml:space="preserve">When the research involves Protected Health Information under HIPAA, </w:t>
            </w:r>
            <w:r w:rsidR="00CE1FE1" w:rsidRPr="00E32582">
              <w:rPr>
                <w:sz w:val="20"/>
                <w:szCs w:val="20"/>
              </w:rPr>
              <w:t xml:space="preserve">read </w:t>
            </w:r>
            <w:r w:rsidR="003E4F75">
              <w:rPr>
                <w:sz w:val="20"/>
                <w:szCs w:val="20"/>
              </w:rPr>
              <w:t>the Core Education</w:t>
            </w:r>
            <w:r w:rsidR="00CE1FE1" w:rsidRPr="00E32582">
              <w:rPr>
                <w:sz w:val="20"/>
                <w:szCs w:val="20"/>
              </w:rPr>
              <w:t xml:space="preserve"> Handbook and </w:t>
            </w:r>
            <w:r w:rsidR="00D9552C">
              <w:rPr>
                <w:sz w:val="20"/>
                <w:szCs w:val="20"/>
              </w:rPr>
              <w:t>review</w:t>
            </w:r>
            <w:r w:rsidR="001F4231" w:rsidRPr="00E32582">
              <w:rPr>
                <w:sz w:val="20"/>
                <w:szCs w:val="20"/>
              </w:rPr>
              <w:t xml:space="preserve"> </w:t>
            </w:r>
            <w:hyperlink r:id="rId23" w:history="1">
              <w:r w:rsidR="001F4231" w:rsidRPr="00E32582">
                <w:rPr>
                  <w:rStyle w:val="Hyperlink"/>
                  <w:sz w:val="20"/>
                  <w:szCs w:val="20"/>
                </w:rPr>
                <w:t>GUIDANCE HIPAA</w:t>
              </w:r>
            </w:hyperlink>
            <w:r w:rsidR="001F4231" w:rsidRPr="00E32582">
              <w:rPr>
                <w:sz w:val="20"/>
                <w:szCs w:val="20"/>
              </w:rPr>
              <w:t xml:space="preserve"> for additional regulatory requirements. </w:t>
            </w:r>
          </w:p>
        </w:tc>
      </w:tr>
      <w:tr w:rsidR="00490D76" w:rsidRPr="00E3735F" w14:paraId="0C2DF325" w14:textId="77777777" w:rsidTr="001439B9">
        <w:tc>
          <w:tcPr>
            <w:tcW w:w="580" w:type="dxa"/>
            <w:vMerge/>
            <w:shd w:val="clear" w:color="auto" w:fill="F2F2F2" w:themeFill="background1" w:themeFillShade="F2"/>
          </w:tcPr>
          <w:p w14:paraId="3880D586" w14:textId="77777777" w:rsidR="00490D76" w:rsidRPr="004B4D7F" w:rsidRDefault="00490D76" w:rsidP="00490D76">
            <w:pPr>
              <w:spacing w:after="60"/>
              <w:jc w:val="center"/>
              <w:rPr>
                <w:noProof/>
                <w:sz w:val="21"/>
                <w:szCs w:val="21"/>
              </w:rPr>
            </w:pPr>
          </w:p>
        </w:tc>
        <w:tc>
          <w:tcPr>
            <w:tcW w:w="9950" w:type="dxa"/>
            <w:gridSpan w:val="4"/>
            <w:shd w:val="clear" w:color="auto" w:fill="auto"/>
          </w:tcPr>
          <w:p w14:paraId="418C48C7" w14:textId="77777777" w:rsidR="001F4231" w:rsidRPr="00972C98" w:rsidRDefault="001F4231" w:rsidP="001F4231">
            <w:pPr>
              <w:spacing w:before="60" w:after="60"/>
              <w:rPr>
                <w:b/>
                <w:bCs/>
                <w:iCs/>
                <w:sz w:val="20"/>
                <w:szCs w:val="20"/>
              </w:rPr>
            </w:pPr>
            <w:r w:rsidRPr="00972C98">
              <w:rPr>
                <w:b/>
                <w:bCs/>
                <w:iCs/>
                <w:sz w:val="20"/>
                <w:szCs w:val="20"/>
              </w:rPr>
              <w:t>Discussion items:</w:t>
            </w:r>
          </w:p>
          <w:p w14:paraId="3DD0BEA1" w14:textId="77777777" w:rsidR="001F4231" w:rsidRPr="00E32582" w:rsidRDefault="001F4231" w:rsidP="00CE7537">
            <w:pPr>
              <w:spacing w:before="60" w:after="60"/>
              <w:rPr>
                <w:b/>
                <w:sz w:val="20"/>
                <w:szCs w:val="20"/>
              </w:rPr>
            </w:pPr>
          </w:p>
        </w:tc>
      </w:tr>
      <w:tr w:rsidR="00490D76" w:rsidRPr="00E3735F" w14:paraId="7419B98D" w14:textId="77777777" w:rsidTr="001439B9">
        <w:tc>
          <w:tcPr>
            <w:tcW w:w="580" w:type="dxa"/>
            <w:vMerge w:val="restart"/>
            <w:shd w:val="clear" w:color="auto" w:fill="F2F2F2" w:themeFill="background1" w:themeFillShade="F2"/>
          </w:tcPr>
          <w:p w14:paraId="59D57EF3" w14:textId="77777777" w:rsidR="00490D76" w:rsidRPr="004B4D7F" w:rsidRDefault="00490D76" w:rsidP="00490D76">
            <w:pPr>
              <w:spacing w:after="60"/>
              <w:jc w:val="center"/>
              <w:rPr>
                <w:noProof/>
                <w:sz w:val="21"/>
                <w:szCs w:val="21"/>
              </w:rPr>
            </w:pPr>
            <w:r w:rsidRPr="004B4D7F">
              <w:rPr>
                <w:noProof/>
                <w:sz w:val="21"/>
                <w:szCs w:val="21"/>
              </w:rPr>
              <w:drawing>
                <wp:inline distT="0" distB="0" distL="0" distR="0" wp14:anchorId="10B61C92" wp14:editId="3572D246">
                  <wp:extent cx="133985" cy="1155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9950" w:type="dxa"/>
            <w:gridSpan w:val="4"/>
            <w:shd w:val="clear" w:color="auto" w:fill="F2F2F2" w:themeFill="background1" w:themeFillShade="F2"/>
          </w:tcPr>
          <w:p w14:paraId="6E740611" w14:textId="02F485E4" w:rsidR="00490D76" w:rsidRPr="00E32582" w:rsidRDefault="00490D76" w:rsidP="00CE1FE1">
            <w:pPr>
              <w:spacing w:before="60" w:after="60"/>
              <w:rPr>
                <w:sz w:val="20"/>
                <w:szCs w:val="20"/>
              </w:rPr>
            </w:pPr>
            <w:r w:rsidRPr="00E32582">
              <w:rPr>
                <w:b/>
                <w:sz w:val="20"/>
                <w:szCs w:val="20"/>
              </w:rPr>
              <w:t>Pregnant women.</w:t>
            </w:r>
            <w:r w:rsidR="001F4231" w:rsidRPr="00E32582">
              <w:rPr>
                <w:b/>
                <w:sz w:val="20"/>
                <w:szCs w:val="20"/>
              </w:rPr>
              <w:t xml:space="preserve"> </w:t>
            </w:r>
            <w:r w:rsidR="001F4231" w:rsidRPr="00E32582">
              <w:rPr>
                <w:sz w:val="20"/>
                <w:szCs w:val="20"/>
              </w:rPr>
              <w:t xml:space="preserve">When the research involves pregnant women, </w:t>
            </w:r>
            <w:r w:rsidR="00CE1FE1" w:rsidRPr="00E32582">
              <w:rPr>
                <w:sz w:val="20"/>
                <w:szCs w:val="20"/>
              </w:rPr>
              <w:t xml:space="preserve">read </w:t>
            </w:r>
            <w:r w:rsidR="003E4F75">
              <w:rPr>
                <w:sz w:val="20"/>
                <w:szCs w:val="20"/>
              </w:rPr>
              <w:t>the Core Education</w:t>
            </w:r>
            <w:r w:rsidR="003E4F75" w:rsidRPr="00CB7B21">
              <w:rPr>
                <w:sz w:val="20"/>
                <w:szCs w:val="20"/>
              </w:rPr>
              <w:t xml:space="preserve"> </w:t>
            </w:r>
            <w:r w:rsidR="00CE1FE1" w:rsidRPr="00E32582">
              <w:rPr>
                <w:sz w:val="20"/>
                <w:szCs w:val="20"/>
              </w:rPr>
              <w:t xml:space="preserve">Handbook chapter for guidance and </w:t>
            </w:r>
            <w:r w:rsidR="00D9552C">
              <w:rPr>
                <w:sz w:val="20"/>
                <w:szCs w:val="20"/>
              </w:rPr>
              <w:t>review</w:t>
            </w:r>
            <w:r w:rsidR="001F4231" w:rsidRPr="00E32582">
              <w:rPr>
                <w:sz w:val="20"/>
                <w:szCs w:val="20"/>
              </w:rPr>
              <w:t xml:space="preserve"> </w:t>
            </w:r>
            <w:hyperlink r:id="rId24" w:history="1">
              <w:r w:rsidR="009806EF" w:rsidRPr="00E32582">
                <w:rPr>
                  <w:rStyle w:val="Hyperlink"/>
                  <w:sz w:val="20"/>
                  <w:szCs w:val="20"/>
                </w:rPr>
                <w:t>WORKSHEET Pregnant Women</w:t>
              </w:r>
            </w:hyperlink>
            <w:r w:rsidR="009806EF" w:rsidRPr="00E32582">
              <w:rPr>
                <w:sz w:val="20"/>
                <w:szCs w:val="20"/>
              </w:rPr>
              <w:t xml:space="preserve"> </w:t>
            </w:r>
            <w:r w:rsidR="001F4231" w:rsidRPr="00E32582">
              <w:rPr>
                <w:sz w:val="20"/>
                <w:szCs w:val="20"/>
              </w:rPr>
              <w:t>for additional regulatory requirements.</w:t>
            </w:r>
          </w:p>
        </w:tc>
      </w:tr>
      <w:tr w:rsidR="00490D76" w:rsidRPr="00E3735F" w14:paraId="7D4FA7B8" w14:textId="77777777" w:rsidTr="001439B9">
        <w:tc>
          <w:tcPr>
            <w:tcW w:w="580" w:type="dxa"/>
            <w:vMerge/>
            <w:shd w:val="clear" w:color="auto" w:fill="F2F2F2" w:themeFill="background1" w:themeFillShade="F2"/>
          </w:tcPr>
          <w:p w14:paraId="19F04E56" w14:textId="77777777" w:rsidR="00490D76" w:rsidRPr="004B4D7F" w:rsidRDefault="00490D76" w:rsidP="00490D76">
            <w:pPr>
              <w:spacing w:after="60"/>
              <w:jc w:val="center"/>
              <w:rPr>
                <w:noProof/>
                <w:sz w:val="21"/>
                <w:szCs w:val="21"/>
              </w:rPr>
            </w:pPr>
          </w:p>
        </w:tc>
        <w:tc>
          <w:tcPr>
            <w:tcW w:w="9950" w:type="dxa"/>
            <w:gridSpan w:val="4"/>
            <w:shd w:val="clear" w:color="auto" w:fill="auto"/>
          </w:tcPr>
          <w:p w14:paraId="32F9F350" w14:textId="77777777" w:rsidR="001F4231" w:rsidRPr="00972C98" w:rsidRDefault="001F4231" w:rsidP="001F4231">
            <w:pPr>
              <w:spacing w:before="60" w:after="60"/>
              <w:rPr>
                <w:b/>
                <w:bCs/>
                <w:iCs/>
                <w:sz w:val="20"/>
                <w:szCs w:val="20"/>
              </w:rPr>
            </w:pPr>
            <w:r w:rsidRPr="00972C98">
              <w:rPr>
                <w:b/>
                <w:bCs/>
                <w:iCs/>
                <w:sz w:val="20"/>
                <w:szCs w:val="20"/>
              </w:rPr>
              <w:t>Discussion items:</w:t>
            </w:r>
          </w:p>
          <w:p w14:paraId="39F81523" w14:textId="77777777" w:rsidR="001F4231" w:rsidRPr="00E32582" w:rsidRDefault="001F4231" w:rsidP="00CE7537">
            <w:pPr>
              <w:spacing w:before="60" w:after="60"/>
              <w:rPr>
                <w:b/>
                <w:sz w:val="20"/>
                <w:szCs w:val="20"/>
              </w:rPr>
            </w:pPr>
          </w:p>
        </w:tc>
      </w:tr>
      <w:tr w:rsidR="00490D76" w:rsidRPr="00E3735F" w14:paraId="18CA3B31" w14:textId="77777777" w:rsidTr="001439B9">
        <w:tc>
          <w:tcPr>
            <w:tcW w:w="580" w:type="dxa"/>
            <w:vMerge w:val="restart"/>
            <w:shd w:val="clear" w:color="auto" w:fill="F2F2F2" w:themeFill="background1" w:themeFillShade="F2"/>
          </w:tcPr>
          <w:p w14:paraId="73E22D09" w14:textId="77777777" w:rsidR="00490D76" w:rsidRPr="00490D76" w:rsidRDefault="00490D76" w:rsidP="00490D76">
            <w:pPr>
              <w:spacing w:after="60"/>
              <w:jc w:val="center"/>
              <w:rPr>
                <w:b/>
                <w:noProof/>
                <w:sz w:val="21"/>
                <w:szCs w:val="21"/>
              </w:rPr>
            </w:pPr>
            <w:r w:rsidRPr="004B4D7F">
              <w:rPr>
                <w:noProof/>
                <w:sz w:val="21"/>
                <w:szCs w:val="21"/>
              </w:rPr>
              <w:drawing>
                <wp:inline distT="0" distB="0" distL="0" distR="0" wp14:anchorId="10F99AFA" wp14:editId="52BB309A">
                  <wp:extent cx="133985" cy="1155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9950" w:type="dxa"/>
            <w:gridSpan w:val="4"/>
            <w:shd w:val="clear" w:color="auto" w:fill="F2F2F2" w:themeFill="background1" w:themeFillShade="F2"/>
          </w:tcPr>
          <w:p w14:paraId="46E6A163" w14:textId="4F2D025F" w:rsidR="00490D76" w:rsidRPr="00E32582" w:rsidRDefault="00490D76" w:rsidP="003E4F75">
            <w:pPr>
              <w:spacing w:before="60" w:after="60"/>
              <w:rPr>
                <w:sz w:val="20"/>
                <w:szCs w:val="20"/>
              </w:rPr>
            </w:pPr>
            <w:r w:rsidRPr="00E32582">
              <w:rPr>
                <w:b/>
                <w:sz w:val="20"/>
                <w:szCs w:val="20"/>
              </w:rPr>
              <w:t>Prisoners.</w:t>
            </w:r>
            <w:r w:rsidR="001F4231" w:rsidRPr="00E32582">
              <w:rPr>
                <w:b/>
                <w:sz w:val="20"/>
                <w:szCs w:val="20"/>
              </w:rPr>
              <w:t xml:space="preserve"> </w:t>
            </w:r>
            <w:r w:rsidR="001F4231" w:rsidRPr="00E32582">
              <w:rPr>
                <w:sz w:val="20"/>
                <w:szCs w:val="20"/>
              </w:rPr>
              <w:t xml:space="preserve">When the research involves prisoners, </w:t>
            </w:r>
            <w:r w:rsidR="003E4F75" w:rsidRPr="00E32582">
              <w:rPr>
                <w:sz w:val="20"/>
                <w:szCs w:val="20"/>
              </w:rPr>
              <w:t>r</w:t>
            </w:r>
            <w:r w:rsidR="003E4F75">
              <w:rPr>
                <w:sz w:val="20"/>
                <w:szCs w:val="20"/>
              </w:rPr>
              <w:t>ead</w:t>
            </w:r>
            <w:r w:rsidR="003E4F75" w:rsidRPr="00E32582">
              <w:rPr>
                <w:sz w:val="20"/>
                <w:szCs w:val="20"/>
              </w:rPr>
              <w:t xml:space="preserve"> </w:t>
            </w:r>
            <w:r w:rsidR="003E4F75">
              <w:rPr>
                <w:sz w:val="20"/>
                <w:szCs w:val="20"/>
              </w:rPr>
              <w:t>the Core Education</w:t>
            </w:r>
            <w:r w:rsidR="003E4F75" w:rsidRPr="00CB7B21">
              <w:rPr>
                <w:sz w:val="20"/>
                <w:szCs w:val="20"/>
              </w:rPr>
              <w:t xml:space="preserve"> </w:t>
            </w:r>
            <w:r w:rsidR="00CE1FE1" w:rsidRPr="00E32582">
              <w:rPr>
                <w:sz w:val="20"/>
                <w:szCs w:val="20"/>
              </w:rPr>
              <w:t>Handbook for guidance and</w:t>
            </w:r>
            <w:r w:rsidR="001F4231" w:rsidRPr="00E32582">
              <w:rPr>
                <w:sz w:val="20"/>
                <w:szCs w:val="20"/>
              </w:rPr>
              <w:t xml:space="preserve"> </w:t>
            </w:r>
            <w:r w:rsidR="00D9552C">
              <w:rPr>
                <w:sz w:val="20"/>
                <w:szCs w:val="20"/>
              </w:rPr>
              <w:t>review</w:t>
            </w:r>
            <w:r w:rsidR="00CE1FE1" w:rsidRPr="00E32582">
              <w:rPr>
                <w:sz w:val="20"/>
                <w:szCs w:val="20"/>
              </w:rPr>
              <w:t xml:space="preserve"> </w:t>
            </w:r>
            <w:hyperlink r:id="rId25" w:history="1">
              <w:r w:rsidR="001F4231" w:rsidRPr="00E32582">
                <w:rPr>
                  <w:rStyle w:val="Hyperlink"/>
                  <w:sz w:val="20"/>
                  <w:szCs w:val="20"/>
                </w:rPr>
                <w:t>WORKSHEET Prisoners</w:t>
              </w:r>
            </w:hyperlink>
            <w:r w:rsidR="001F4231" w:rsidRPr="00E32582">
              <w:rPr>
                <w:sz w:val="20"/>
                <w:szCs w:val="20"/>
              </w:rPr>
              <w:t xml:space="preserve"> for additional regulatory requirements.</w:t>
            </w:r>
          </w:p>
        </w:tc>
      </w:tr>
      <w:tr w:rsidR="00490D76" w:rsidRPr="00E3735F" w14:paraId="7ECB4BB9" w14:textId="77777777" w:rsidTr="001439B9">
        <w:tc>
          <w:tcPr>
            <w:tcW w:w="580" w:type="dxa"/>
            <w:vMerge/>
            <w:shd w:val="clear" w:color="auto" w:fill="F2F2F2" w:themeFill="background1" w:themeFillShade="F2"/>
          </w:tcPr>
          <w:p w14:paraId="214D93AE" w14:textId="77777777" w:rsidR="00490D76" w:rsidRPr="004B4D7F" w:rsidRDefault="00490D76" w:rsidP="00490D76">
            <w:pPr>
              <w:spacing w:after="60"/>
              <w:jc w:val="center"/>
              <w:rPr>
                <w:noProof/>
                <w:sz w:val="21"/>
                <w:szCs w:val="21"/>
              </w:rPr>
            </w:pPr>
          </w:p>
        </w:tc>
        <w:tc>
          <w:tcPr>
            <w:tcW w:w="9950" w:type="dxa"/>
            <w:gridSpan w:val="4"/>
            <w:shd w:val="clear" w:color="auto" w:fill="auto"/>
          </w:tcPr>
          <w:p w14:paraId="38273BA0" w14:textId="77777777" w:rsidR="00490D76" w:rsidRPr="00972C98" w:rsidRDefault="001F4231" w:rsidP="00CE7537">
            <w:pPr>
              <w:spacing w:before="60" w:after="60"/>
              <w:rPr>
                <w:b/>
                <w:bCs/>
                <w:iCs/>
                <w:sz w:val="20"/>
                <w:szCs w:val="20"/>
              </w:rPr>
            </w:pPr>
            <w:r w:rsidRPr="00972C98">
              <w:rPr>
                <w:b/>
                <w:bCs/>
                <w:iCs/>
                <w:sz w:val="20"/>
                <w:szCs w:val="20"/>
              </w:rPr>
              <w:t>Discussion items:</w:t>
            </w:r>
          </w:p>
          <w:p w14:paraId="5427328E" w14:textId="77777777" w:rsidR="001F4231" w:rsidRPr="00E32582" w:rsidRDefault="001F4231" w:rsidP="00CE7537">
            <w:pPr>
              <w:spacing w:before="60" w:after="60"/>
              <w:rPr>
                <w:b/>
                <w:sz w:val="20"/>
                <w:szCs w:val="20"/>
              </w:rPr>
            </w:pPr>
          </w:p>
        </w:tc>
      </w:tr>
      <w:tr w:rsidR="00490D76" w:rsidRPr="00E3735F" w14:paraId="7720DD47" w14:textId="77777777" w:rsidTr="001439B9">
        <w:tc>
          <w:tcPr>
            <w:tcW w:w="580" w:type="dxa"/>
            <w:vMerge w:val="restart"/>
            <w:shd w:val="clear" w:color="auto" w:fill="F2F2F2" w:themeFill="background1" w:themeFillShade="F2"/>
          </w:tcPr>
          <w:p w14:paraId="5824E5C0" w14:textId="77777777" w:rsidR="00490D76" w:rsidRPr="004B4D7F" w:rsidRDefault="00490D76" w:rsidP="00490D76">
            <w:pPr>
              <w:spacing w:after="60"/>
              <w:jc w:val="center"/>
              <w:rPr>
                <w:noProof/>
                <w:sz w:val="21"/>
                <w:szCs w:val="21"/>
              </w:rPr>
            </w:pPr>
            <w:r w:rsidRPr="004B4D7F">
              <w:rPr>
                <w:noProof/>
                <w:sz w:val="21"/>
                <w:szCs w:val="21"/>
              </w:rPr>
              <w:drawing>
                <wp:inline distT="0" distB="0" distL="0" distR="0" wp14:anchorId="72445E3B" wp14:editId="43DFF8EA">
                  <wp:extent cx="133985" cy="1155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9950" w:type="dxa"/>
            <w:gridSpan w:val="4"/>
            <w:shd w:val="clear" w:color="auto" w:fill="F2F2F2" w:themeFill="background1" w:themeFillShade="F2"/>
          </w:tcPr>
          <w:p w14:paraId="1A8EE62C" w14:textId="5A652BC2" w:rsidR="00490D76" w:rsidRPr="00E32582" w:rsidRDefault="00490D76" w:rsidP="003E4F75">
            <w:pPr>
              <w:spacing w:before="60" w:after="60"/>
              <w:rPr>
                <w:sz w:val="20"/>
                <w:szCs w:val="20"/>
              </w:rPr>
            </w:pPr>
            <w:r w:rsidRPr="00E32582">
              <w:rPr>
                <w:b/>
                <w:sz w:val="20"/>
                <w:szCs w:val="20"/>
              </w:rPr>
              <w:t>Children.</w:t>
            </w:r>
            <w:r w:rsidR="001F4231" w:rsidRPr="00E32582">
              <w:rPr>
                <w:b/>
                <w:sz w:val="20"/>
                <w:szCs w:val="20"/>
              </w:rPr>
              <w:t xml:space="preserve"> </w:t>
            </w:r>
            <w:r w:rsidR="001F4231" w:rsidRPr="00E32582">
              <w:rPr>
                <w:sz w:val="20"/>
                <w:szCs w:val="20"/>
              </w:rPr>
              <w:t xml:space="preserve">When the research involves children, </w:t>
            </w:r>
            <w:r w:rsidR="003E4F75" w:rsidRPr="00E32582">
              <w:rPr>
                <w:sz w:val="20"/>
                <w:szCs w:val="20"/>
              </w:rPr>
              <w:t>r</w:t>
            </w:r>
            <w:r w:rsidR="003E4F75">
              <w:rPr>
                <w:sz w:val="20"/>
                <w:szCs w:val="20"/>
              </w:rPr>
              <w:t>ead</w:t>
            </w:r>
            <w:r w:rsidR="003E4F75" w:rsidRPr="00E32582">
              <w:rPr>
                <w:sz w:val="20"/>
                <w:szCs w:val="20"/>
              </w:rPr>
              <w:t xml:space="preserve"> </w:t>
            </w:r>
            <w:r w:rsidR="003E4F75">
              <w:rPr>
                <w:sz w:val="20"/>
                <w:szCs w:val="20"/>
              </w:rPr>
              <w:t>the Core Education</w:t>
            </w:r>
            <w:r w:rsidR="003E4F75" w:rsidRPr="00CB7B21">
              <w:rPr>
                <w:sz w:val="20"/>
                <w:szCs w:val="20"/>
              </w:rPr>
              <w:t xml:space="preserve"> </w:t>
            </w:r>
            <w:r w:rsidR="00CE1FE1" w:rsidRPr="00E32582">
              <w:rPr>
                <w:sz w:val="20"/>
                <w:szCs w:val="20"/>
              </w:rPr>
              <w:t xml:space="preserve">Handbook for guidance and </w:t>
            </w:r>
            <w:r w:rsidR="00D9552C">
              <w:rPr>
                <w:sz w:val="20"/>
                <w:szCs w:val="20"/>
              </w:rPr>
              <w:t>review</w:t>
            </w:r>
            <w:r w:rsidR="001F4231" w:rsidRPr="00E32582">
              <w:rPr>
                <w:sz w:val="20"/>
                <w:szCs w:val="20"/>
              </w:rPr>
              <w:t xml:space="preserve"> </w:t>
            </w:r>
            <w:hyperlink r:id="rId26" w:history="1">
              <w:r w:rsidR="009806EF" w:rsidRPr="00E32582">
                <w:rPr>
                  <w:rStyle w:val="Hyperlink"/>
                  <w:sz w:val="20"/>
                  <w:szCs w:val="20"/>
                </w:rPr>
                <w:t>WORKSHEET</w:t>
              </w:r>
              <w:r w:rsidR="001F4231" w:rsidRPr="00E32582">
                <w:rPr>
                  <w:rStyle w:val="Hyperlink"/>
                  <w:sz w:val="20"/>
                  <w:szCs w:val="20"/>
                </w:rPr>
                <w:t xml:space="preserve"> Children</w:t>
              </w:r>
            </w:hyperlink>
            <w:r w:rsidR="001F4231" w:rsidRPr="00E32582">
              <w:rPr>
                <w:sz w:val="20"/>
                <w:szCs w:val="20"/>
              </w:rPr>
              <w:t xml:space="preserve"> for additional regulatory requirements.</w:t>
            </w:r>
          </w:p>
        </w:tc>
      </w:tr>
      <w:tr w:rsidR="00490D76" w:rsidRPr="00E3735F" w14:paraId="53B5A3BE" w14:textId="77777777" w:rsidTr="001439B9">
        <w:tc>
          <w:tcPr>
            <w:tcW w:w="580" w:type="dxa"/>
            <w:vMerge/>
            <w:shd w:val="clear" w:color="auto" w:fill="F2F2F2" w:themeFill="background1" w:themeFillShade="F2"/>
          </w:tcPr>
          <w:p w14:paraId="42D5EEF2" w14:textId="77777777" w:rsidR="00490D76" w:rsidRPr="004B4D7F" w:rsidRDefault="00490D76" w:rsidP="00490D76">
            <w:pPr>
              <w:spacing w:after="60"/>
              <w:jc w:val="center"/>
              <w:rPr>
                <w:noProof/>
                <w:sz w:val="21"/>
                <w:szCs w:val="21"/>
              </w:rPr>
            </w:pPr>
          </w:p>
        </w:tc>
        <w:tc>
          <w:tcPr>
            <w:tcW w:w="9950" w:type="dxa"/>
            <w:gridSpan w:val="4"/>
            <w:shd w:val="clear" w:color="auto" w:fill="auto"/>
          </w:tcPr>
          <w:p w14:paraId="243C8106" w14:textId="77777777" w:rsidR="001F4231" w:rsidRPr="00972C98" w:rsidRDefault="001F4231" w:rsidP="001F4231">
            <w:pPr>
              <w:spacing w:before="60" w:after="60"/>
              <w:rPr>
                <w:b/>
                <w:bCs/>
                <w:iCs/>
                <w:sz w:val="20"/>
                <w:szCs w:val="20"/>
              </w:rPr>
            </w:pPr>
            <w:r w:rsidRPr="00972C98">
              <w:rPr>
                <w:b/>
                <w:bCs/>
                <w:iCs/>
                <w:sz w:val="20"/>
                <w:szCs w:val="20"/>
              </w:rPr>
              <w:t>Discussion items:</w:t>
            </w:r>
          </w:p>
          <w:p w14:paraId="402E851E" w14:textId="77777777" w:rsidR="001F4231" w:rsidRPr="00E32582" w:rsidRDefault="001F4231" w:rsidP="00CE7537">
            <w:pPr>
              <w:spacing w:before="60" w:after="60"/>
              <w:rPr>
                <w:b/>
                <w:sz w:val="20"/>
                <w:szCs w:val="20"/>
              </w:rPr>
            </w:pPr>
          </w:p>
        </w:tc>
      </w:tr>
      <w:tr w:rsidR="006155EC" w:rsidRPr="00E3735F" w14:paraId="20432426" w14:textId="77777777" w:rsidTr="001439B9">
        <w:tc>
          <w:tcPr>
            <w:tcW w:w="580" w:type="dxa"/>
            <w:vMerge w:val="restart"/>
            <w:shd w:val="clear" w:color="auto" w:fill="F2F2F2" w:themeFill="background1" w:themeFillShade="F2"/>
          </w:tcPr>
          <w:p w14:paraId="7A5793AD" w14:textId="77777777" w:rsidR="006155EC" w:rsidRPr="004B4D7F" w:rsidRDefault="006155EC" w:rsidP="00465566">
            <w:pPr>
              <w:spacing w:before="60" w:after="60"/>
              <w:jc w:val="center"/>
              <w:rPr>
                <w:sz w:val="21"/>
                <w:szCs w:val="21"/>
              </w:rPr>
            </w:pPr>
            <w:r w:rsidRPr="004B4D7F">
              <w:rPr>
                <w:noProof/>
                <w:sz w:val="21"/>
                <w:szCs w:val="21"/>
              </w:rPr>
              <w:drawing>
                <wp:inline distT="0" distB="0" distL="0" distR="0" wp14:anchorId="025D100A" wp14:editId="473CF9BE">
                  <wp:extent cx="133985" cy="1155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9950" w:type="dxa"/>
            <w:gridSpan w:val="4"/>
            <w:shd w:val="clear" w:color="auto" w:fill="F2F2F2" w:themeFill="background1" w:themeFillShade="F2"/>
          </w:tcPr>
          <w:p w14:paraId="0CC94405" w14:textId="1080CC12" w:rsidR="006155EC" w:rsidRPr="00E32582" w:rsidRDefault="006155EC">
            <w:pPr>
              <w:spacing w:before="60" w:after="60"/>
              <w:rPr>
                <w:b/>
                <w:sz w:val="20"/>
                <w:szCs w:val="20"/>
              </w:rPr>
            </w:pPr>
            <w:r w:rsidRPr="00E32582">
              <w:rPr>
                <w:b/>
                <w:sz w:val="20"/>
                <w:szCs w:val="20"/>
              </w:rPr>
              <w:t xml:space="preserve">Other applicable requirements and determinations. </w:t>
            </w:r>
            <w:r w:rsidRPr="00E32582">
              <w:rPr>
                <w:sz w:val="20"/>
                <w:szCs w:val="20"/>
              </w:rPr>
              <w:t>Check the Pre-review Note</w:t>
            </w:r>
            <w:r w:rsidR="001422F5">
              <w:rPr>
                <w:sz w:val="20"/>
                <w:szCs w:val="20"/>
              </w:rPr>
              <w:t xml:space="preserve"> (or the Pre-review</w:t>
            </w:r>
            <w:r w:rsidRPr="00E32582">
              <w:rPr>
                <w:sz w:val="20"/>
                <w:szCs w:val="20"/>
              </w:rPr>
              <w:t xml:space="preserve"> </w:t>
            </w:r>
            <w:r w:rsidR="001422F5">
              <w:rPr>
                <w:sz w:val="20"/>
                <w:szCs w:val="20"/>
              </w:rPr>
              <w:t xml:space="preserve">Worksheet if reviewing by the expedited process) </w:t>
            </w:r>
            <w:r w:rsidRPr="00E32582">
              <w:rPr>
                <w:sz w:val="20"/>
                <w:szCs w:val="20"/>
              </w:rPr>
              <w:t>for other requirements and determinations that apply to the research (e.g.</w:t>
            </w:r>
            <w:r w:rsidR="00EB2BE8">
              <w:rPr>
                <w:sz w:val="20"/>
                <w:szCs w:val="20"/>
              </w:rPr>
              <w:t>,</w:t>
            </w:r>
            <w:r w:rsidRPr="00E32582">
              <w:rPr>
                <w:sz w:val="20"/>
                <w:szCs w:val="20"/>
              </w:rPr>
              <w:t xml:space="preserve"> FDA regulations for investigational drugs, devices and/or biologics, </w:t>
            </w:r>
            <w:r w:rsidR="00490D76" w:rsidRPr="00E32582">
              <w:rPr>
                <w:sz w:val="20"/>
                <w:szCs w:val="20"/>
              </w:rPr>
              <w:t xml:space="preserve">special </w:t>
            </w:r>
            <w:r w:rsidRPr="00E32582">
              <w:rPr>
                <w:sz w:val="20"/>
                <w:szCs w:val="20"/>
              </w:rPr>
              <w:t xml:space="preserve">funding agency requirements and so forth).  Assess whether these additional requirements have been met using </w:t>
            </w:r>
            <w:r w:rsidR="001422F5">
              <w:rPr>
                <w:sz w:val="20"/>
                <w:szCs w:val="20"/>
              </w:rPr>
              <w:t xml:space="preserve">relevant </w:t>
            </w:r>
            <w:r w:rsidRPr="00E32582">
              <w:rPr>
                <w:sz w:val="20"/>
                <w:szCs w:val="20"/>
              </w:rPr>
              <w:t>worksheets and SOPs</w:t>
            </w:r>
            <w:r w:rsidR="001422F5">
              <w:rPr>
                <w:sz w:val="20"/>
                <w:szCs w:val="20"/>
              </w:rPr>
              <w:t>.</w:t>
            </w:r>
          </w:p>
        </w:tc>
      </w:tr>
      <w:tr w:rsidR="006155EC" w:rsidRPr="00E3735F" w14:paraId="7C733A94" w14:textId="77777777" w:rsidTr="001439B9">
        <w:tc>
          <w:tcPr>
            <w:tcW w:w="580" w:type="dxa"/>
            <w:vMerge/>
          </w:tcPr>
          <w:p w14:paraId="4ACE7F59" w14:textId="77777777" w:rsidR="006155EC" w:rsidRPr="004B4D7F" w:rsidRDefault="006155EC" w:rsidP="00465566">
            <w:pPr>
              <w:spacing w:before="60" w:after="60"/>
              <w:jc w:val="center"/>
              <w:rPr>
                <w:sz w:val="21"/>
                <w:szCs w:val="21"/>
              </w:rPr>
            </w:pPr>
          </w:p>
        </w:tc>
        <w:tc>
          <w:tcPr>
            <w:tcW w:w="9950" w:type="dxa"/>
            <w:gridSpan w:val="4"/>
          </w:tcPr>
          <w:p w14:paraId="6EF8665A" w14:textId="77777777" w:rsidR="006155EC" w:rsidRPr="00972C98" w:rsidRDefault="006155EC" w:rsidP="006155EC">
            <w:pPr>
              <w:spacing w:before="60" w:after="60"/>
              <w:rPr>
                <w:b/>
                <w:bCs/>
                <w:iCs/>
                <w:sz w:val="20"/>
                <w:szCs w:val="20"/>
              </w:rPr>
            </w:pPr>
            <w:r w:rsidRPr="00972C98">
              <w:rPr>
                <w:b/>
                <w:bCs/>
                <w:iCs/>
                <w:sz w:val="20"/>
                <w:szCs w:val="20"/>
              </w:rPr>
              <w:t>Discussion items:</w:t>
            </w:r>
          </w:p>
          <w:p w14:paraId="4A7B6F8C" w14:textId="77777777" w:rsidR="007D3055" w:rsidRPr="00E32582" w:rsidRDefault="007D3055" w:rsidP="00CE7537">
            <w:pPr>
              <w:spacing w:before="60" w:after="60"/>
              <w:rPr>
                <w:b/>
                <w:sz w:val="20"/>
                <w:szCs w:val="20"/>
              </w:rPr>
            </w:pPr>
          </w:p>
        </w:tc>
      </w:tr>
      <w:tr w:rsidR="00FC2C3A" w:rsidRPr="00E3735F" w14:paraId="3B6B1C04" w14:textId="77777777" w:rsidTr="009874DD">
        <w:tc>
          <w:tcPr>
            <w:tcW w:w="10530" w:type="dxa"/>
            <w:gridSpan w:val="5"/>
            <w:shd w:val="clear" w:color="auto" w:fill="4F81BD" w:themeFill="accent1"/>
          </w:tcPr>
          <w:p w14:paraId="6B9B2F1B" w14:textId="77777777" w:rsidR="00FC2C3A" w:rsidRPr="00E32582" w:rsidRDefault="00FC2C3A" w:rsidP="003E70B3">
            <w:pPr>
              <w:pStyle w:val="ListParagraph"/>
              <w:numPr>
                <w:ilvl w:val="0"/>
                <w:numId w:val="19"/>
              </w:numPr>
              <w:spacing w:before="60" w:after="60"/>
              <w:rPr>
                <w:b/>
                <w:sz w:val="20"/>
                <w:szCs w:val="20"/>
              </w:rPr>
            </w:pPr>
            <w:r w:rsidRPr="00E32582">
              <w:rPr>
                <w:b/>
                <w:color w:val="FFFFFF" w:themeColor="background1"/>
                <w:sz w:val="20"/>
                <w:szCs w:val="20"/>
              </w:rPr>
              <w:t>Motion</w:t>
            </w:r>
          </w:p>
        </w:tc>
      </w:tr>
      <w:tr w:rsidR="00FC2C3A" w:rsidRPr="00E3735F" w14:paraId="4D521070" w14:textId="77777777" w:rsidTr="001439B9">
        <w:tc>
          <w:tcPr>
            <w:tcW w:w="580" w:type="dxa"/>
            <w:shd w:val="clear" w:color="auto" w:fill="D9D9D9" w:themeFill="background1" w:themeFillShade="D9"/>
          </w:tcPr>
          <w:p w14:paraId="171E8D03" w14:textId="77777777" w:rsidR="00FC2C3A" w:rsidRPr="004B4D7F" w:rsidRDefault="00FC2C3A" w:rsidP="00FC2C3A">
            <w:pPr>
              <w:spacing w:after="60"/>
              <w:jc w:val="center"/>
              <w:rPr>
                <w:sz w:val="21"/>
                <w:szCs w:val="21"/>
              </w:rPr>
            </w:pPr>
          </w:p>
        </w:tc>
        <w:tc>
          <w:tcPr>
            <w:tcW w:w="9950" w:type="dxa"/>
            <w:gridSpan w:val="4"/>
            <w:shd w:val="clear" w:color="auto" w:fill="D9D9D9" w:themeFill="background1" w:themeFillShade="D9"/>
          </w:tcPr>
          <w:p w14:paraId="0A14717A" w14:textId="58C44573" w:rsidR="00FC2C3A" w:rsidRPr="00E32582" w:rsidRDefault="007105A0" w:rsidP="00315295">
            <w:pPr>
              <w:spacing w:before="60" w:after="60"/>
              <w:rPr>
                <w:sz w:val="20"/>
                <w:szCs w:val="20"/>
              </w:rPr>
            </w:pPr>
            <w:r>
              <w:rPr>
                <w:b/>
                <w:sz w:val="20"/>
                <w:szCs w:val="20"/>
              </w:rPr>
              <w:t>5</w:t>
            </w:r>
            <w:r w:rsidR="00FC2C3A" w:rsidRPr="00E32582">
              <w:rPr>
                <w:b/>
                <w:sz w:val="20"/>
                <w:szCs w:val="20"/>
              </w:rPr>
              <w:t xml:space="preserve">.1 </w:t>
            </w:r>
            <w:r w:rsidR="00315295" w:rsidRPr="00E32582">
              <w:rPr>
                <w:b/>
                <w:sz w:val="20"/>
                <w:szCs w:val="20"/>
              </w:rPr>
              <w:t>IRB Action</w:t>
            </w:r>
            <w:r w:rsidR="00FC2C3A" w:rsidRPr="00E32582">
              <w:rPr>
                <w:sz w:val="20"/>
                <w:szCs w:val="20"/>
              </w:rPr>
              <w:t>. Choose one:</w:t>
            </w:r>
          </w:p>
        </w:tc>
      </w:tr>
      <w:tr w:rsidR="00FC2C3A" w:rsidRPr="00E3735F" w14:paraId="1032BC45" w14:textId="77777777" w:rsidTr="001439B9">
        <w:tc>
          <w:tcPr>
            <w:tcW w:w="580" w:type="dxa"/>
            <w:shd w:val="clear" w:color="auto" w:fill="F2F2F2" w:themeFill="background1" w:themeFillShade="F2"/>
          </w:tcPr>
          <w:p w14:paraId="604D7E97" w14:textId="77777777" w:rsidR="00FC2C3A" w:rsidRPr="004B4D7F" w:rsidRDefault="00FC2C3A" w:rsidP="00FC2C3A">
            <w:pPr>
              <w:spacing w:after="60"/>
              <w:jc w:val="center"/>
              <w:rPr>
                <w:sz w:val="21"/>
                <w:szCs w:val="21"/>
              </w:rPr>
            </w:pPr>
            <w:r w:rsidRPr="004B4D7F">
              <w:rPr>
                <w:noProof/>
                <w:sz w:val="21"/>
                <w:szCs w:val="21"/>
              </w:rPr>
              <w:drawing>
                <wp:inline distT="0" distB="0" distL="0" distR="0" wp14:anchorId="0945CB04" wp14:editId="558A0C87">
                  <wp:extent cx="133985" cy="1155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9950" w:type="dxa"/>
            <w:gridSpan w:val="4"/>
            <w:shd w:val="clear" w:color="auto" w:fill="F2F2F2" w:themeFill="background1" w:themeFillShade="F2"/>
          </w:tcPr>
          <w:p w14:paraId="17FE41E5" w14:textId="77777777" w:rsidR="00FC2C3A" w:rsidRPr="00E32582" w:rsidRDefault="00FC2C3A" w:rsidP="001A0817">
            <w:pPr>
              <w:spacing w:before="60" w:after="60"/>
              <w:rPr>
                <w:b/>
                <w:sz w:val="20"/>
                <w:szCs w:val="20"/>
              </w:rPr>
            </w:pPr>
            <w:r w:rsidRPr="00972C98">
              <w:rPr>
                <w:b/>
                <w:iCs/>
                <w:sz w:val="20"/>
                <w:szCs w:val="20"/>
              </w:rPr>
              <w:t>Approval:</w:t>
            </w:r>
            <w:r w:rsidR="001A0817" w:rsidRPr="00E32582">
              <w:rPr>
                <w:b/>
                <w:sz w:val="20"/>
                <w:szCs w:val="20"/>
              </w:rPr>
              <w:t xml:space="preserve"> </w:t>
            </w:r>
            <w:r w:rsidR="001A0817" w:rsidRPr="00E32582">
              <w:rPr>
                <w:sz w:val="20"/>
                <w:szCs w:val="20"/>
              </w:rPr>
              <w:t>The item is approved. The activity may be conducted within the constraints (if any) established by the IRB. All of the applicable criteria for IRB approval are met (or continue to be met) without any changes, requests for confirmation or additional information, or conditions that must first be fulfilled.</w:t>
            </w:r>
          </w:p>
        </w:tc>
      </w:tr>
      <w:tr w:rsidR="00FC2C3A" w:rsidRPr="00E3735F" w14:paraId="7CA0C04B" w14:textId="77777777" w:rsidTr="001439B9">
        <w:tc>
          <w:tcPr>
            <w:tcW w:w="580" w:type="dxa"/>
            <w:shd w:val="clear" w:color="auto" w:fill="F2F2F2" w:themeFill="background1" w:themeFillShade="F2"/>
          </w:tcPr>
          <w:p w14:paraId="056D60E3" w14:textId="77777777" w:rsidR="00FC2C3A" w:rsidRPr="004B4D7F" w:rsidRDefault="00FC2C3A" w:rsidP="00FC2C3A">
            <w:pPr>
              <w:spacing w:after="60"/>
              <w:jc w:val="center"/>
              <w:rPr>
                <w:sz w:val="21"/>
                <w:szCs w:val="21"/>
              </w:rPr>
            </w:pPr>
            <w:r w:rsidRPr="004B4D7F">
              <w:rPr>
                <w:noProof/>
                <w:sz w:val="21"/>
                <w:szCs w:val="21"/>
              </w:rPr>
              <w:lastRenderedPageBreak/>
              <w:drawing>
                <wp:inline distT="0" distB="0" distL="0" distR="0" wp14:anchorId="2C0F7A1A" wp14:editId="68CBEFDD">
                  <wp:extent cx="133985" cy="1155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9950" w:type="dxa"/>
            <w:gridSpan w:val="4"/>
            <w:shd w:val="clear" w:color="auto" w:fill="F2F2F2" w:themeFill="background1" w:themeFillShade="F2"/>
          </w:tcPr>
          <w:p w14:paraId="502A9252" w14:textId="77777777" w:rsidR="00FC2C3A" w:rsidRPr="00E32582" w:rsidRDefault="00FC2C3A" w:rsidP="00465566">
            <w:pPr>
              <w:spacing w:before="60" w:after="60"/>
              <w:rPr>
                <w:sz w:val="20"/>
                <w:szCs w:val="20"/>
              </w:rPr>
            </w:pPr>
            <w:r w:rsidRPr="00972C98">
              <w:rPr>
                <w:b/>
                <w:iCs/>
                <w:sz w:val="20"/>
                <w:szCs w:val="20"/>
              </w:rPr>
              <w:t>Conditional Approval:</w:t>
            </w:r>
            <w:r w:rsidR="001A0817" w:rsidRPr="00E32582">
              <w:rPr>
                <w:b/>
                <w:sz w:val="20"/>
                <w:szCs w:val="20"/>
              </w:rPr>
              <w:t xml:space="preserve"> </w:t>
            </w:r>
            <w:r w:rsidR="001A0817" w:rsidRPr="00E32582">
              <w:rPr>
                <w:sz w:val="20"/>
                <w:szCs w:val="20"/>
              </w:rPr>
              <w:t>The IRB has determined that the applicable criteria for IRB approval have been met, based on the assumption that specific conditions will be met by the investigator and subsequently verified.</w:t>
            </w:r>
          </w:p>
          <w:p w14:paraId="0C3C33ED" w14:textId="77777777" w:rsidR="001A0817" w:rsidRPr="00E32582" w:rsidRDefault="001A0817" w:rsidP="00465566">
            <w:pPr>
              <w:spacing w:before="60" w:after="60"/>
              <w:rPr>
                <w:b/>
                <w:sz w:val="20"/>
                <w:szCs w:val="20"/>
              </w:rPr>
            </w:pPr>
            <w:r w:rsidRPr="00E32582">
              <w:rPr>
                <w:sz w:val="20"/>
                <w:szCs w:val="20"/>
              </w:rPr>
              <w:t>The IRB requires as a condition of approval that the investigator: (1) make specified changes; (2) confirm specific assumptions or understandings on the part of the IRB; and/or (3) provide additional or revised information or documents such that, based on the assumption that the conditions are satisfied, the applicable criteria for approval would be met and required determinations would be made.</w:t>
            </w:r>
          </w:p>
        </w:tc>
      </w:tr>
      <w:tr w:rsidR="00FC2C3A" w:rsidRPr="00E3735F" w14:paraId="76D6CD16" w14:textId="77777777" w:rsidTr="001439B9">
        <w:tc>
          <w:tcPr>
            <w:tcW w:w="580" w:type="dxa"/>
            <w:shd w:val="clear" w:color="auto" w:fill="F2F2F2" w:themeFill="background1" w:themeFillShade="F2"/>
          </w:tcPr>
          <w:p w14:paraId="3DFDFC1A" w14:textId="77777777" w:rsidR="00FC2C3A" w:rsidRPr="004B4D7F" w:rsidRDefault="00FC2C3A" w:rsidP="00FC2C3A">
            <w:pPr>
              <w:spacing w:after="60"/>
              <w:jc w:val="center"/>
              <w:rPr>
                <w:sz w:val="21"/>
                <w:szCs w:val="21"/>
              </w:rPr>
            </w:pPr>
            <w:r w:rsidRPr="004B4D7F">
              <w:rPr>
                <w:noProof/>
                <w:sz w:val="21"/>
                <w:szCs w:val="21"/>
              </w:rPr>
              <w:drawing>
                <wp:inline distT="0" distB="0" distL="0" distR="0" wp14:anchorId="72BDE8DE" wp14:editId="7A9B88F4">
                  <wp:extent cx="133985" cy="1155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9950" w:type="dxa"/>
            <w:gridSpan w:val="4"/>
            <w:shd w:val="clear" w:color="auto" w:fill="F2F2F2" w:themeFill="background1" w:themeFillShade="F2"/>
          </w:tcPr>
          <w:p w14:paraId="53BD38DA" w14:textId="77777777" w:rsidR="00FC2C3A" w:rsidRPr="00E32582" w:rsidRDefault="00FC2C3A" w:rsidP="00465566">
            <w:pPr>
              <w:spacing w:before="60" w:after="60"/>
              <w:rPr>
                <w:sz w:val="20"/>
                <w:szCs w:val="20"/>
              </w:rPr>
            </w:pPr>
            <w:r w:rsidRPr="00972C98">
              <w:rPr>
                <w:b/>
                <w:iCs/>
                <w:sz w:val="20"/>
                <w:szCs w:val="20"/>
              </w:rPr>
              <w:t>Deferral:</w:t>
            </w:r>
            <w:r w:rsidR="001A0817" w:rsidRPr="00E32582">
              <w:rPr>
                <w:b/>
                <w:sz w:val="20"/>
                <w:szCs w:val="20"/>
              </w:rPr>
              <w:t xml:space="preserve"> </w:t>
            </w:r>
            <w:r w:rsidR="001A0817" w:rsidRPr="00E32582">
              <w:rPr>
                <w:sz w:val="20"/>
                <w:szCs w:val="20"/>
              </w:rPr>
              <w:t xml:space="preserve">The IRB is unable to approve the research because </w:t>
            </w:r>
            <w:r w:rsidR="007D3055" w:rsidRPr="00E32582">
              <w:rPr>
                <w:sz w:val="20"/>
                <w:szCs w:val="20"/>
              </w:rPr>
              <w:t>the applicable</w:t>
            </w:r>
            <w:r w:rsidR="001A0817" w:rsidRPr="00E32582">
              <w:rPr>
                <w:sz w:val="20"/>
                <w:szCs w:val="20"/>
              </w:rPr>
              <w:t xml:space="preserve"> criteria for </w:t>
            </w:r>
            <w:r w:rsidR="007D3055" w:rsidRPr="00E32582">
              <w:rPr>
                <w:sz w:val="20"/>
                <w:szCs w:val="20"/>
              </w:rPr>
              <w:t>IRB approval have not been met.</w:t>
            </w:r>
            <w:r w:rsidR="001A0817" w:rsidRPr="00E32582">
              <w:rPr>
                <w:sz w:val="20"/>
                <w:szCs w:val="20"/>
              </w:rPr>
              <w:t xml:space="preserve"> The IRB defers the item for further review at a future date after modifications and/or additional information have been provided by the investigator.</w:t>
            </w:r>
          </w:p>
          <w:p w14:paraId="1D3AE102" w14:textId="77777777" w:rsidR="001A0817" w:rsidRPr="00E32582" w:rsidRDefault="001A0817" w:rsidP="00465566">
            <w:pPr>
              <w:spacing w:before="60" w:after="60"/>
              <w:rPr>
                <w:b/>
                <w:sz w:val="20"/>
                <w:szCs w:val="20"/>
              </w:rPr>
            </w:pPr>
            <w:r w:rsidRPr="00E32582">
              <w:rPr>
                <w:sz w:val="20"/>
                <w:szCs w:val="20"/>
              </w:rPr>
              <w:t>Modifications, clarification, revised documents and/or additional information are required from the investigator in order to determine that the applicable criteria for IRB approval are met.</w:t>
            </w:r>
          </w:p>
        </w:tc>
      </w:tr>
      <w:tr w:rsidR="00FC2C3A" w:rsidRPr="00E3735F" w14:paraId="5DBB56B7" w14:textId="77777777" w:rsidTr="001439B9">
        <w:tc>
          <w:tcPr>
            <w:tcW w:w="580" w:type="dxa"/>
            <w:shd w:val="clear" w:color="auto" w:fill="F2F2F2" w:themeFill="background1" w:themeFillShade="F2"/>
          </w:tcPr>
          <w:p w14:paraId="2986AA26" w14:textId="77777777" w:rsidR="00FC2C3A" w:rsidRPr="004B4D7F" w:rsidRDefault="00FC2C3A" w:rsidP="00FC2C3A">
            <w:pPr>
              <w:spacing w:after="60"/>
              <w:jc w:val="center"/>
              <w:rPr>
                <w:sz w:val="21"/>
                <w:szCs w:val="21"/>
              </w:rPr>
            </w:pPr>
            <w:r w:rsidRPr="004B4D7F">
              <w:rPr>
                <w:noProof/>
                <w:sz w:val="21"/>
                <w:szCs w:val="21"/>
              </w:rPr>
              <w:drawing>
                <wp:inline distT="0" distB="0" distL="0" distR="0" wp14:anchorId="3BE1DFAB" wp14:editId="634E73AB">
                  <wp:extent cx="133985" cy="1155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9950" w:type="dxa"/>
            <w:gridSpan w:val="4"/>
            <w:shd w:val="clear" w:color="auto" w:fill="F2F2F2" w:themeFill="background1" w:themeFillShade="F2"/>
          </w:tcPr>
          <w:p w14:paraId="2E3A2FAC" w14:textId="77777777" w:rsidR="00FC2C3A" w:rsidRPr="00E32582" w:rsidRDefault="00FC2C3A" w:rsidP="00465566">
            <w:pPr>
              <w:spacing w:before="60" w:after="60"/>
              <w:rPr>
                <w:sz w:val="20"/>
                <w:szCs w:val="20"/>
              </w:rPr>
            </w:pPr>
            <w:r w:rsidRPr="00972C98">
              <w:rPr>
                <w:b/>
                <w:iCs/>
                <w:sz w:val="20"/>
                <w:szCs w:val="20"/>
              </w:rPr>
              <w:t>Disapproval</w:t>
            </w:r>
            <w:r w:rsidRPr="00972C98">
              <w:rPr>
                <w:iCs/>
                <w:sz w:val="20"/>
                <w:szCs w:val="20"/>
              </w:rPr>
              <w:t>:</w:t>
            </w:r>
            <w:r w:rsidR="001A0817" w:rsidRPr="00E32582">
              <w:rPr>
                <w:sz w:val="20"/>
                <w:szCs w:val="20"/>
              </w:rPr>
              <w:t xml:space="preserve"> The criteria for IRB approval are not met, and the IRB is not willing to re-consider the item. </w:t>
            </w:r>
          </w:p>
          <w:p w14:paraId="0943B859" w14:textId="77777777" w:rsidR="001A0817" w:rsidRPr="00E32582" w:rsidRDefault="001A0817" w:rsidP="00465566">
            <w:pPr>
              <w:spacing w:before="60" w:after="60"/>
              <w:rPr>
                <w:sz w:val="20"/>
                <w:szCs w:val="20"/>
              </w:rPr>
            </w:pPr>
            <w:r w:rsidRPr="00E32582">
              <w:rPr>
                <w:sz w:val="20"/>
                <w:szCs w:val="20"/>
              </w:rPr>
              <w:t xml:space="preserve">An item is disapproved rather than deferred when the IRB believes that it is very unlikely that: (1) The applicable criteria for approval will be met even with substantial modifications and/or additional information; or (2) it is not possible to obtain (or the investigator is unwilling to provide) the substantial modifications or additional information that would be necessary to meet the </w:t>
            </w:r>
            <w:r w:rsidR="007D3055" w:rsidRPr="00E32582">
              <w:rPr>
                <w:sz w:val="20"/>
                <w:szCs w:val="20"/>
              </w:rPr>
              <w:t xml:space="preserve">applicable </w:t>
            </w:r>
            <w:r w:rsidRPr="00E32582">
              <w:rPr>
                <w:sz w:val="20"/>
                <w:szCs w:val="20"/>
              </w:rPr>
              <w:t>criteria for approval.</w:t>
            </w:r>
          </w:p>
          <w:p w14:paraId="0603E02A" w14:textId="77777777" w:rsidR="00AF6F8E" w:rsidRPr="00E32582" w:rsidRDefault="00AF6F8E" w:rsidP="00465566">
            <w:pPr>
              <w:spacing w:before="60" w:after="60"/>
              <w:rPr>
                <w:sz w:val="20"/>
                <w:szCs w:val="20"/>
              </w:rPr>
            </w:pPr>
            <w:r w:rsidRPr="00E3735F">
              <w:rPr>
                <w:b/>
                <w:i/>
                <w:sz w:val="20"/>
                <w:szCs w:val="20"/>
              </w:rPr>
              <w:t xml:space="preserve">Note: </w:t>
            </w:r>
            <w:r w:rsidRPr="00E3735F">
              <w:rPr>
                <w:i/>
                <w:sz w:val="20"/>
                <w:szCs w:val="20"/>
              </w:rPr>
              <w:t>This action cannot be taken as part of the expedited review process. If the designated reviewer is concerned that the criteria for approval will not be met, the item in question must be taken to the full board for review.</w:t>
            </w:r>
          </w:p>
        </w:tc>
      </w:tr>
      <w:tr w:rsidR="00FC2C3A" w:rsidRPr="00E3735F" w14:paraId="10E76FBB" w14:textId="77777777" w:rsidTr="001439B9">
        <w:tc>
          <w:tcPr>
            <w:tcW w:w="580" w:type="dxa"/>
            <w:shd w:val="clear" w:color="auto" w:fill="D9D9D9" w:themeFill="background1" w:themeFillShade="D9"/>
          </w:tcPr>
          <w:p w14:paraId="76FA91CE" w14:textId="77777777" w:rsidR="00FC2C3A" w:rsidRPr="004B4D7F" w:rsidRDefault="00FC2C3A" w:rsidP="00FC2C3A">
            <w:pPr>
              <w:spacing w:after="60"/>
              <w:jc w:val="center"/>
              <w:rPr>
                <w:sz w:val="21"/>
                <w:szCs w:val="21"/>
              </w:rPr>
            </w:pPr>
          </w:p>
        </w:tc>
        <w:tc>
          <w:tcPr>
            <w:tcW w:w="9950" w:type="dxa"/>
            <w:gridSpan w:val="4"/>
            <w:shd w:val="clear" w:color="auto" w:fill="D9D9D9" w:themeFill="background1" w:themeFillShade="D9"/>
          </w:tcPr>
          <w:p w14:paraId="05B87830" w14:textId="04D2F82E" w:rsidR="00FC2C3A" w:rsidRPr="00E32582" w:rsidRDefault="007105A0" w:rsidP="00465566">
            <w:pPr>
              <w:spacing w:before="60" w:after="60"/>
              <w:rPr>
                <w:sz w:val="20"/>
                <w:szCs w:val="20"/>
              </w:rPr>
            </w:pPr>
            <w:r>
              <w:rPr>
                <w:b/>
                <w:sz w:val="20"/>
                <w:szCs w:val="20"/>
              </w:rPr>
              <w:t>5</w:t>
            </w:r>
            <w:r w:rsidR="00FC2C3A" w:rsidRPr="00E32582">
              <w:rPr>
                <w:b/>
                <w:sz w:val="20"/>
                <w:szCs w:val="20"/>
              </w:rPr>
              <w:t xml:space="preserve">.2 Risk level. </w:t>
            </w:r>
            <w:r w:rsidR="00FC2C3A" w:rsidRPr="00E32582">
              <w:rPr>
                <w:sz w:val="20"/>
                <w:szCs w:val="20"/>
              </w:rPr>
              <w:t>Choose one:</w:t>
            </w:r>
            <w:r w:rsidR="00FC2C3A" w:rsidRPr="00E32582">
              <w:rPr>
                <w:b/>
                <w:sz w:val="20"/>
                <w:szCs w:val="20"/>
              </w:rPr>
              <w:t xml:space="preserve"> </w:t>
            </w:r>
          </w:p>
        </w:tc>
      </w:tr>
      <w:tr w:rsidR="00FC2C3A" w:rsidRPr="00E3735F" w14:paraId="2CB0587C" w14:textId="77777777" w:rsidTr="001439B9">
        <w:tc>
          <w:tcPr>
            <w:tcW w:w="580" w:type="dxa"/>
            <w:shd w:val="clear" w:color="auto" w:fill="F2F2F2" w:themeFill="background1" w:themeFillShade="F2"/>
          </w:tcPr>
          <w:p w14:paraId="19B60572" w14:textId="77777777" w:rsidR="00FC2C3A" w:rsidRPr="004B4D7F" w:rsidRDefault="00FC2C3A" w:rsidP="00FC2C3A">
            <w:pPr>
              <w:spacing w:after="60"/>
              <w:jc w:val="center"/>
              <w:rPr>
                <w:sz w:val="21"/>
                <w:szCs w:val="21"/>
              </w:rPr>
            </w:pPr>
            <w:r w:rsidRPr="004B4D7F">
              <w:rPr>
                <w:noProof/>
                <w:sz w:val="21"/>
                <w:szCs w:val="21"/>
              </w:rPr>
              <w:drawing>
                <wp:inline distT="0" distB="0" distL="0" distR="0" wp14:anchorId="53B84B13" wp14:editId="6024FD94">
                  <wp:extent cx="133985" cy="1155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9950" w:type="dxa"/>
            <w:gridSpan w:val="4"/>
            <w:shd w:val="clear" w:color="auto" w:fill="F2F2F2" w:themeFill="background1" w:themeFillShade="F2"/>
          </w:tcPr>
          <w:p w14:paraId="76FB95D7" w14:textId="0EB96BE4" w:rsidR="00FC2C3A" w:rsidRPr="00E32582" w:rsidRDefault="00E553F0" w:rsidP="001A0817">
            <w:pPr>
              <w:spacing w:before="60" w:after="60"/>
              <w:rPr>
                <w:b/>
                <w:i/>
                <w:sz w:val="20"/>
                <w:szCs w:val="20"/>
              </w:rPr>
            </w:pPr>
            <w:hyperlink r:id="rId27" w:history="1">
              <w:r w:rsidR="00FC2C3A" w:rsidRPr="00972C98">
                <w:rPr>
                  <w:rStyle w:val="Hyperlink"/>
                  <w:b/>
                  <w:sz w:val="20"/>
                  <w:szCs w:val="20"/>
                </w:rPr>
                <w:t>Minimal risk</w:t>
              </w:r>
            </w:hyperlink>
            <w:r w:rsidR="00FC2C3A" w:rsidRPr="00972C98">
              <w:rPr>
                <w:b/>
                <w:sz w:val="20"/>
                <w:szCs w:val="20"/>
              </w:rPr>
              <w:t>:</w:t>
            </w:r>
            <w:r w:rsidR="001A0817" w:rsidRPr="00E32582">
              <w:rPr>
                <w:b/>
                <w:i/>
                <w:sz w:val="20"/>
                <w:szCs w:val="20"/>
              </w:rPr>
              <w:t xml:space="preserve"> </w:t>
            </w:r>
            <w:r w:rsidR="001A0817" w:rsidRPr="00E32582">
              <w:rPr>
                <w:sz w:val="20"/>
                <w:szCs w:val="20"/>
              </w:rPr>
              <w:t xml:space="preserve">The probability and magnitude of harm or discomfort anticipated in the research ARE NOT greater in and of themselves than those ordinarily encountered in daily life or during the performance of routine physical or psychological examinations or tests.  </w:t>
            </w:r>
          </w:p>
        </w:tc>
      </w:tr>
      <w:tr w:rsidR="00FC2C3A" w:rsidRPr="00E3735F" w14:paraId="273A3FEA" w14:textId="77777777" w:rsidTr="001439B9">
        <w:tc>
          <w:tcPr>
            <w:tcW w:w="580" w:type="dxa"/>
            <w:shd w:val="clear" w:color="auto" w:fill="F2F2F2" w:themeFill="background1" w:themeFillShade="F2"/>
          </w:tcPr>
          <w:p w14:paraId="043F5ECC" w14:textId="77777777" w:rsidR="00FC2C3A" w:rsidRPr="004B4D7F" w:rsidRDefault="00FC2C3A" w:rsidP="00FC2C3A">
            <w:pPr>
              <w:spacing w:after="60"/>
              <w:jc w:val="center"/>
              <w:rPr>
                <w:sz w:val="21"/>
                <w:szCs w:val="21"/>
              </w:rPr>
            </w:pPr>
            <w:r w:rsidRPr="004B4D7F">
              <w:rPr>
                <w:noProof/>
                <w:sz w:val="21"/>
                <w:szCs w:val="21"/>
              </w:rPr>
              <w:drawing>
                <wp:inline distT="0" distB="0" distL="0" distR="0" wp14:anchorId="06210344" wp14:editId="3B86FBC7">
                  <wp:extent cx="133985" cy="1155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9950" w:type="dxa"/>
            <w:gridSpan w:val="4"/>
            <w:shd w:val="clear" w:color="auto" w:fill="F2F2F2" w:themeFill="background1" w:themeFillShade="F2"/>
          </w:tcPr>
          <w:p w14:paraId="0E24721B" w14:textId="58E2FFCA" w:rsidR="00FC2C3A" w:rsidRPr="00E32582" w:rsidRDefault="00FC2C3A" w:rsidP="00D97836">
            <w:pPr>
              <w:spacing w:before="60" w:after="60"/>
              <w:rPr>
                <w:b/>
                <w:sz w:val="20"/>
                <w:szCs w:val="20"/>
              </w:rPr>
            </w:pPr>
            <w:r w:rsidRPr="00972C98">
              <w:rPr>
                <w:b/>
                <w:iCs/>
                <w:sz w:val="20"/>
                <w:szCs w:val="20"/>
              </w:rPr>
              <w:t>More than</w:t>
            </w:r>
            <w:r w:rsidR="00CB424F" w:rsidRPr="00972C98">
              <w:rPr>
                <w:b/>
                <w:iCs/>
                <w:sz w:val="20"/>
                <w:szCs w:val="20"/>
              </w:rPr>
              <w:t xml:space="preserve"> minimal risk</w:t>
            </w:r>
            <w:r w:rsidRPr="00972C98">
              <w:rPr>
                <w:b/>
                <w:iCs/>
                <w:sz w:val="20"/>
                <w:szCs w:val="20"/>
              </w:rPr>
              <w:t>:</w:t>
            </w:r>
            <w:r w:rsidR="001A0817" w:rsidRPr="00E32582">
              <w:rPr>
                <w:b/>
                <w:i/>
                <w:sz w:val="20"/>
                <w:szCs w:val="20"/>
              </w:rPr>
              <w:t xml:space="preserve"> </w:t>
            </w:r>
            <w:r w:rsidR="001A0817" w:rsidRPr="00E32582">
              <w:rPr>
                <w:sz w:val="20"/>
                <w:szCs w:val="20"/>
              </w:rPr>
              <w:t xml:space="preserve">The probability and magnitude of harm or discomfort anticipated in the research ARE </w:t>
            </w:r>
            <w:r w:rsidR="00D97836" w:rsidRPr="00E32582">
              <w:rPr>
                <w:sz w:val="20"/>
                <w:szCs w:val="20"/>
              </w:rPr>
              <w:t xml:space="preserve">GREATER </w:t>
            </w:r>
            <w:r w:rsidR="001A0817" w:rsidRPr="00E32582">
              <w:rPr>
                <w:sz w:val="20"/>
                <w:szCs w:val="20"/>
              </w:rPr>
              <w:t xml:space="preserve">in and of themselves than those ordinarily encountered in daily life or during the performance of routine physical or psychological examinations or tests.  </w:t>
            </w:r>
          </w:p>
        </w:tc>
      </w:tr>
      <w:tr w:rsidR="00FC2C3A" w:rsidRPr="00E3735F" w14:paraId="61C2AF43" w14:textId="77777777" w:rsidTr="001439B9">
        <w:tc>
          <w:tcPr>
            <w:tcW w:w="580" w:type="dxa"/>
            <w:shd w:val="clear" w:color="auto" w:fill="D9D9D9" w:themeFill="background1" w:themeFillShade="D9"/>
          </w:tcPr>
          <w:p w14:paraId="00B2C024" w14:textId="77777777" w:rsidR="00FC2C3A" w:rsidRPr="004B4D7F" w:rsidRDefault="00FC2C3A" w:rsidP="00FC2C3A">
            <w:pPr>
              <w:spacing w:after="60"/>
              <w:jc w:val="center"/>
              <w:rPr>
                <w:b/>
                <w:sz w:val="21"/>
                <w:szCs w:val="21"/>
              </w:rPr>
            </w:pPr>
          </w:p>
        </w:tc>
        <w:tc>
          <w:tcPr>
            <w:tcW w:w="9950" w:type="dxa"/>
            <w:gridSpan w:val="4"/>
            <w:shd w:val="clear" w:color="auto" w:fill="D9D9D9" w:themeFill="background1" w:themeFillShade="D9"/>
          </w:tcPr>
          <w:p w14:paraId="6481C72B" w14:textId="6CCF6F7C" w:rsidR="00FC2C3A" w:rsidRPr="00E32582" w:rsidRDefault="007105A0" w:rsidP="00465566">
            <w:pPr>
              <w:spacing w:before="60" w:after="60"/>
              <w:rPr>
                <w:sz w:val="20"/>
                <w:szCs w:val="20"/>
              </w:rPr>
            </w:pPr>
            <w:r>
              <w:rPr>
                <w:b/>
                <w:sz w:val="20"/>
                <w:szCs w:val="20"/>
              </w:rPr>
              <w:t>5</w:t>
            </w:r>
            <w:r w:rsidR="00FC2C3A" w:rsidRPr="00E32582">
              <w:rPr>
                <w:b/>
                <w:sz w:val="20"/>
                <w:szCs w:val="20"/>
              </w:rPr>
              <w:t>.3 Approval period.</w:t>
            </w:r>
            <w:r w:rsidR="004753CA" w:rsidRPr="00E32582">
              <w:rPr>
                <w:b/>
                <w:sz w:val="20"/>
                <w:szCs w:val="20"/>
              </w:rPr>
              <w:t xml:space="preserve"> </w:t>
            </w:r>
            <w:r w:rsidR="004753CA" w:rsidRPr="00E32582">
              <w:rPr>
                <w:sz w:val="20"/>
                <w:szCs w:val="20"/>
              </w:rPr>
              <w:t xml:space="preserve"> Choose one:</w:t>
            </w:r>
          </w:p>
        </w:tc>
      </w:tr>
      <w:tr w:rsidR="00625C55" w:rsidRPr="00E3735F" w14:paraId="0699E643" w14:textId="77777777" w:rsidTr="001439B9">
        <w:tc>
          <w:tcPr>
            <w:tcW w:w="580" w:type="dxa"/>
            <w:shd w:val="clear" w:color="auto" w:fill="F2F2F2" w:themeFill="background1" w:themeFillShade="F2"/>
          </w:tcPr>
          <w:p w14:paraId="04CA7F33" w14:textId="77777777" w:rsidR="00625C55" w:rsidRPr="004B4D7F" w:rsidRDefault="00625C55" w:rsidP="00FC2C3A">
            <w:pPr>
              <w:spacing w:after="60"/>
              <w:jc w:val="center"/>
              <w:rPr>
                <w:noProof/>
                <w:sz w:val="21"/>
                <w:szCs w:val="21"/>
              </w:rPr>
            </w:pPr>
            <w:r w:rsidRPr="004B4D7F">
              <w:rPr>
                <w:noProof/>
                <w:sz w:val="21"/>
                <w:szCs w:val="21"/>
              </w:rPr>
              <w:drawing>
                <wp:inline distT="0" distB="0" distL="0" distR="0" wp14:anchorId="4475E459" wp14:editId="79C6091D">
                  <wp:extent cx="133985" cy="11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9950" w:type="dxa"/>
            <w:gridSpan w:val="4"/>
            <w:shd w:val="clear" w:color="auto" w:fill="F2F2F2" w:themeFill="background1" w:themeFillShade="F2"/>
          </w:tcPr>
          <w:p w14:paraId="7A11A7D2" w14:textId="289A018A" w:rsidR="001C6D93" w:rsidRDefault="001C6D93" w:rsidP="001C6D93">
            <w:pPr>
              <w:spacing w:before="60" w:after="40"/>
              <w:rPr>
                <w:bCs/>
                <w:iCs/>
                <w:sz w:val="20"/>
                <w:szCs w:val="20"/>
              </w:rPr>
            </w:pPr>
            <w:r>
              <w:rPr>
                <w:bCs/>
                <w:iCs/>
                <w:sz w:val="20"/>
                <w:szCs w:val="20"/>
              </w:rPr>
              <w:t>Requirements for</w:t>
            </w:r>
            <w:r w:rsidR="00CC50E6">
              <w:rPr>
                <w:bCs/>
                <w:iCs/>
                <w:sz w:val="20"/>
                <w:szCs w:val="20"/>
              </w:rPr>
              <w:t xml:space="preserve"> future</w:t>
            </w:r>
            <w:r>
              <w:rPr>
                <w:bCs/>
                <w:iCs/>
                <w:sz w:val="20"/>
                <w:szCs w:val="20"/>
              </w:rPr>
              <w:t xml:space="preserve"> continuing review will vary depending on whether a study has </w:t>
            </w:r>
            <w:r w:rsidR="00923097">
              <w:rPr>
                <w:bCs/>
                <w:iCs/>
                <w:sz w:val="20"/>
                <w:szCs w:val="20"/>
              </w:rPr>
              <w:t>f</w:t>
            </w:r>
            <w:r>
              <w:rPr>
                <w:bCs/>
                <w:iCs/>
                <w:sz w:val="20"/>
                <w:szCs w:val="20"/>
              </w:rPr>
              <w:t xml:space="preserve">ederal support as well as IRB consideration of: the nature, magnitude, and probability of the risks; subject vulnerabilities; adverse events; complaints or compliance issues; the investigator’s experience; and other factors. </w:t>
            </w:r>
          </w:p>
          <w:p w14:paraId="646EB81C" w14:textId="70B95CC2" w:rsidR="00EF7681" w:rsidRPr="001439B9" w:rsidRDefault="001C6D93" w:rsidP="001439B9">
            <w:pPr>
              <w:spacing w:before="60" w:after="60"/>
              <w:rPr>
                <w:sz w:val="20"/>
                <w:szCs w:val="20"/>
              </w:rPr>
            </w:pPr>
            <w:r w:rsidRPr="001439B9">
              <w:rPr>
                <w:bCs/>
                <w:iCs/>
                <w:sz w:val="20"/>
                <w:szCs w:val="20"/>
              </w:rPr>
              <w:t xml:space="preserve">Primary and Secondary Reviewers should refer to the </w:t>
            </w:r>
            <w:r w:rsidRPr="001439B9">
              <w:rPr>
                <w:b/>
                <w:iCs/>
                <w:sz w:val="20"/>
                <w:szCs w:val="20"/>
              </w:rPr>
              <w:t>Pre-review Note</w:t>
            </w:r>
            <w:r w:rsidRPr="001439B9">
              <w:rPr>
                <w:bCs/>
                <w:iCs/>
                <w:sz w:val="20"/>
                <w:szCs w:val="20"/>
              </w:rPr>
              <w:t xml:space="preserve"> for information about continuing review </w:t>
            </w:r>
            <w:r w:rsidR="00CC50E6" w:rsidRPr="001439B9">
              <w:rPr>
                <w:bCs/>
                <w:iCs/>
                <w:sz w:val="20"/>
                <w:szCs w:val="20"/>
              </w:rPr>
              <w:t xml:space="preserve">regulatory </w:t>
            </w:r>
            <w:r w:rsidRPr="001439B9">
              <w:rPr>
                <w:bCs/>
                <w:iCs/>
                <w:sz w:val="20"/>
                <w:szCs w:val="20"/>
              </w:rPr>
              <w:t xml:space="preserve">requirements for a particular study. Designated Reviewers and HSD staff should refer to </w:t>
            </w:r>
            <w:r w:rsidRPr="001439B9">
              <w:rPr>
                <w:b/>
                <w:iCs/>
                <w:sz w:val="20"/>
                <w:szCs w:val="20"/>
              </w:rPr>
              <w:t xml:space="preserve">SOP </w:t>
            </w:r>
            <w:r w:rsidR="005B1A67">
              <w:rPr>
                <w:b/>
                <w:iCs/>
                <w:sz w:val="20"/>
                <w:szCs w:val="20"/>
              </w:rPr>
              <w:t>IRB Review</w:t>
            </w:r>
            <w:r w:rsidRPr="001439B9">
              <w:rPr>
                <w:b/>
                <w:iCs/>
                <w:sz w:val="20"/>
                <w:szCs w:val="20"/>
              </w:rPr>
              <w:t xml:space="preserve"> </w:t>
            </w:r>
            <w:r w:rsidRPr="001439B9">
              <w:rPr>
                <w:bCs/>
                <w:iCs/>
                <w:sz w:val="20"/>
                <w:szCs w:val="20"/>
              </w:rPr>
              <w:t xml:space="preserve">for guidelines about continuing review requirements. </w:t>
            </w:r>
            <w:r>
              <w:t xml:space="preserve"> </w:t>
            </w:r>
          </w:p>
        </w:tc>
      </w:tr>
      <w:tr w:rsidR="001C0DEE" w:rsidRPr="00E3735F" w14:paraId="70ABAB2F" w14:textId="77777777" w:rsidTr="001439B9">
        <w:tc>
          <w:tcPr>
            <w:tcW w:w="580" w:type="dxa"/>
            <w:shd w:val="clear" w:color="auto" w:fill="F2F2F2" w:themeFill="background1" w:themeFillShade="F2"/>
          </w:tcPr>
          <w:p w14:paraId="38CCD553" w14:textId="77777777" w:rsidR="001C0DEE" w:rsidRPr="004B4D7F" w:rsidRDefault="001C0DEE" w:rsidP="001C0DEE">
            <w:pPr>
              <w:spacing w:after="60"/>
              <w:jc w:val="center"/>
              <w:rPr>
                <w:noProof/>
                <w:sz w:val="21"/>
                <w:szCs w:val="21"/>
              </w:rPr>
            </w:pPr>
          </w:p>
        </w:tc>
        <w:tc>
          <w:tcPr>
            <w:tcW w:w="9950" w:type="dxa"/>
            <w:gridSpan w:val="4"/>
            <w:shd w:val="clear" w:color="auto" w:fill="F2F2F2" w:themeFill="background1" w:themeFillShade="F2"/>
          </w:tcPr>
          <w:tbl>
            <w:tblPr>
              <w:tblStyle w:val="TableGrid"/>
              <w:tblW w:w="0" w:type="auto"/>
              <w:tblLook w:val="04A0" w:firstRow="1" w:lastRow="0" w:firstColumn="1" w:lastColumn="0" w:noHBand="0" w:noVBand="1"/>
            </w:tblPr>
            <w:tblGrid>
              <w:gridCol w:w="3232"/>
              <w:gridCol w:w="4846"/>
              <w:gridCol w:w="1646"/>
            </w:tblGrid>
            <w:tr w:rsidR="001C0DEE" w14:paraId="05AFB850" w14:textId="77777777" w:rsidTr="00D3340F">
              <w:tc>
                <w:tcPr>
                  <w:tcW w:w="10101" w:type="dxa"/>
                  <w:gridSpan w:val="3"/>
                </w:tcPr>
                <w:p w14:paraId="18EE368F" w14:textId="77777777" w:rsidR="001C0DEE" w:rsidRPr="001A73AF" w:rsidRDefault="001C0DEE" w:rsidP="001C0DEE">
                  <w:pPr>
                    <w:spacing w:before="60" w:after="40"/>
                    <w:rPr>
                      <w:b/>
                      <w:iCs/>
                      <w:sz w:val="20"/>
                      <w:szCs w:val="20"/>
                    </w:rPr>
                  </w:pPr>
                  <w:r w:rsidRPr="001A73AF">
                    <w:rPr>
                      <w:b/>
                      <w:iCs/>
                      <w:sz w:val="20"/>
                      <w:szCs w:val="20"/>
                    </w:rPr>
                    <w:t>Regulatory requirements for, and frequency of, continuing review</w:t>
                  </w:r>
                </w:p>
              </w:tc>
            </w:tr>
            <w:tr w:rsidR="001C0DEE" w14:paraId="614485A1" w14:textId="77777777" w:rsidTr="00D3340F">
              <w:tc>
                <w:tcPr>
                  <w:tcW w:w="3367" w:type="dxa"/>
                </w:tcPr>
                <w:p w14:paraId="413E768E" w14:textId="77777777" w:rsidR="001C0DEE" w:rsidRPr="00CB62CF" w:rsidRDefault="001C0DEE" w:rsidP="001C0DEE">
                  <w:pPr>
                    <w:spacing w:before="60" w:after="40"/>
                    <w:rPr>
                      <w:b/>
                      <w:iCs/>
                      <w:sz w:val="20"/>
                      <w:szCs w:val="20"/>
                    </w:rPr>
                  </w:pPr>
                  <w:r>
                    <w:rPr>
                      <w:b/>
                      <w:iCs/>
                      <w:sz w:val="20"/>
                      <w:szCs w:val="20"/>
                    </w:rPr>
                    <w:t>Regulatory Authority</w:t>
                  </w:r>
                </w:p>
              </w:tc>
              <w:tc>
                <w:tcPr>
                  <w:tcW w:w="5046" w:type="dxa"/>
                </w:tcPr>
                <w:p w14:paraId="145706D9" w14:textId="77777777" w:rsidR="001C0DEE" w:rsidRPr="00CB62CF" w:rsidRDefault="001C0DEE" w:rsidP="001C0DEE">
                  <w:pPr>
                    <w:spacing w:before="60" w:after="40"/>
                    <w:rPr>
                      <w:b/>
                      <w:iCs/>
                      <w:sz w:val="20"/>
                      <w:szCs w:val="20"/>
                    </w:rPr>
                  </w:pPr>
                  <w:r>
                    <w:rPr>
                      <w:b/>
                      <w:iCs/>
                      <w:sz w:val="20"/>
                      <w:szCs w:val="20"/>
                    </w:rPr>
                    <w:t>Continuing Review Required</w:t>
                  </w:r>
                </w:p>
              </w:tc>
              <w:tc>
                <w:tcPr>
                  <w:tcW w:w="1688" w:type="dxa"/>
                </w:tcPr>
                <w:p w14:paraId="69AE5D77" w14:textId="77777777" w:rsidR="001C0DEE" w:rsidRPr="00CB62CF" w:rsidRDefault="001C0DEE" w:rsidP="001C0DEE">
                  <w:pPr>
                    <w:spacing w:before="60" w:after="40"/>
                    <w:rPr>
                      <w:b/>
                      <w:iCs/>
                      <w:sz w:val="20"/>
                      <w:szCs w:val="20"/>
                    </w:rPr>
                  </w:pPr>
                  <w:r>
                    <w:rPr>
                      <w:b/>
                      <w:iCs/>
                      <w:sz w:val="20"/>
                      <w:szCs w:val="20"/>
                    </w:rPr>
                    <w:t>Frequency</w:t>
                  </w:r>
                </w:p>
              </w:tc>
            </w:tr>
            <w:tr w:rsidR="001C0DEE" w14:paraId="08035BB3" w14:textId="77777777" w:rsidTr="00D3340F">
              <w:tc>
                <w:tcPr>
                  <w:tcW w:w="3367" w:type="dxa"/>
                </w:tcPr>
                <w:p w14:paraId="1CC764CE" w14:textId="77777777" w:rsidR="001C0DEE" w:rsidRDefault="001C0DEE" w:rsidP="001C0DEE">
                  <w:pPr>
                    <w:spacing w:before="60" w:after="40"/>
                    <w:rPr>
                      <w:bCs/>
                      <w:iCs/>
                      <w:sz w:val="20"/>
                      <w:szCs w:val="20"/>
                    </w:rPr>
                  </w:pPr>
                  <w:r>
                    <w:rPr>
                      <w:bCs/>
                      <w:iCs/>
                      <w:sz w:val="20"/>
                      <w:szCs w:val="20"/>
                    </w:rPr>
                    <w:t>Revised Common Rule - RCR</w:t>
                  </w:r>
                </w:p>
                <w:p w14:paraId="2872FB38" w14:textId="77777777" w:rsidR="001C0DEE" w:rsidRDefault="001C0DEE" w:rsidP="001C0DEE">
                  <w:pPr>
                    <w:spacing w:before="60" w:after="40"/>
                    <w:rPr>
                      <w:bCs/>
                      <w:iCs/>
                      <w:sz w:val="20"/>
                      <w:szCs w:val="20"/>
                    </w:rPr>
                  </w:pPr>
                  <w:r>
                    <w:rPr>
                      <w:bCs/>
                      <w:iCs/>
                      <w:sz w:val="20"/>
                      <w:szCs w:val="20"/>
                    </w:rPr>
                    <w:t xml:space="preserve">    (2018 Requirements)</w:t>
                  </w:r>
                </w:p>
              </w:tc>
              <w:tc>
                <w:tcPr>
                  <w:tcW w:w="5046" w:type="dxa"/>
                </w:tcPr>
                <w:p w14:paraId="5E1C58A7" w14:textId="77777777" w:rsidR="001C0DEE" w:rsidRDefault="001C0DEE" w:rsidP="001C0DEE">
                  <w:pPr>
                    <w:spacing w:before="60" w:after="40"/>
                    <w:rPr>
                      <w:bCs/>
                      <w:iCs/>
                      <w:sz w:val="20"/>
                      <w:szCs w:val="20"/>
                    </w:rPr>
                  </w:pPr>
                  <w:r>
                    <w:rPr>
                      <w:bCs/>
                      <w:iCs/>
                      <w:sz w:val="20"/>
                      <w:szCs w:val="20"/>
                    </w:rPr>
                    <w:t>YES, if:</w:t>
                  </w:r>
                </w:p>
                <w:p w14:paraId="0081D92F" w14:textId="77777777" w:rsidR="001C0DEE" w:rsidRDefault="001C0DEE" w:rsidP="001C0DEE">
                  <w:pPr>
                    <w:pStyle w:val="ListParagraph"/>
                    <w:numPr>
                      <w:ilvl w:val="0"/>
                      <w:numId w:val="24"/>
                    </w:numPr>
                    <w:spacing w:before="60" w:after="40"/>
                    <w:rPr>
                      <w:bCs/>
                      <w:iCs/>
                      <w:sz w:val="20"/>
                      <w:szCs w:val="20"/>
                    </w:rPr>
                  </w:pPr>
                  <w:r>
                    <w:rPr>
                      <w:bCs/>
                      <w:iCs/>
                      <w:sz w:val="20"/>
                      <w:szCs w:val="20"/>
                    </w:rPr>
                    <w:t>review by the convened IRB is required</w:t>
                  </w:r>
                </w:p>
                <w:p w14:paraId="1075A3BD" w14:textId="1BCAC11D" w:rsidR="001C0DEE" w:rsidRDefault="001C0DEE" w:rsidP="001C0DEE">
                  <w:pPr>
                    <w:pStyle w:val="ListParagraph"/>
                    <w:numPr>
                      <w:ilvl w:val="0"/>
                      <w:numId w:val="24"/>
                    </w:numPr>
                    <w:spacing w:before="60" w:after="40"/>
                    <w:rPr>
                      <w:bCs/>
                      <w:iCs/>
                      <w:sz w:val="20"/>
                      <w:szCs w:val="20"/>
                    </w:rPr>
                  </w:pPr>
                  <w:r>
                    <w:rPr>
                      <w:bCs/>
                      <w:iCs/>
                      <w:sz w:val="20"/>
                      <w:szCs w:val="20"/>
                    </w:rPr>
                    <w:t>eligible for expedited categories 8b or 9</w:t>
                  </w:r>
                </w:p>
                <w:p w14:paraId="4C5F396B" w14:textId="0892654C" w:rsidR="0019348B" w:rsidRDefault="0019348B" w:rsidP="001C0DEE">
                  <w:pPr>
                    <w:pStyle w:val="ListParagraph"/>
                    <w:numPr>
                      <w:ilvl w:val="0"/>
                      <w:numId w:val="24"/>
                    </w:numPr>
                    <w:spacing w:before="60" w:after="40"/>
                    <w:rPr>
                      <w:bCs/>
                      <w:iCs/>
                      <w:sz w:val="20"/>
                      <w:szCs w:val="20"/>
                    </w:rPr>
                  </w:pPr>
                  <w:r>
                    <w:rPr>
                      <w:bCs/>
                      <w:iCs/>
                      <w:sz w:val="20"/>
                      <w:szCs w:val="20"/>
                    </w:rPr>
                    <w:t>the research includes prisoner populations</w:t>
                  </w:r>
                </w:p>
                <w:p w14:paraId="0C173DF7" w14:textId="77777777" w:rsidR="001C0DEE" w:rsidRDefault="001C0DEE" w:rsidP="001C0DEE">
                  <w:pPr>
                    <w:pStyle w:val="ListParagraph"/>
                    <w:numPr>
                      <w:ilvl w:val="0"/>
                      <w:numId w:val="24"/>
                    </w:numPr>
                    <w:spacing w:before="60" w:after="40"/>
                    <w:rPr>
                      <w:bCs/>
                      <w:iCs/>
                      <w:sz w:val="20"/>
                      <w:szCs w:val="20"/>
                    </w:rPr>
                  </w:pPr>
                  <w:r>
                    <w:rPr>
                      <w:bCs/>
                      <w:iCs/>
                      <w:sz w:val="20"/>
                      <w:szCs w:val="20"/>
                    </w:rPr>
                    <w:t>the IRB or designated reviewer requires it and documents the reason, even if it meets the regulatory criteria for not requiring continuing review</w:t>
                  </w:r>
                </w:p>
                <w:p w14:paraId="72B0E376" w14:textId="77777777" w:rsidR="001C0DEE" w:rsidRDefault="001C0DEE" w:rsidP="001C0DEE">
                  <w:pPr>
                    <w:spacing w:before="60" w:after="40"/>
                    <w:rPr>
                      <w:bCs/>
                      <w:iCs/>
                      <w:sz w:val="20"/>
                      <w:szCs w:val="20"/>
                    </w:rPr>
                  </w:pPr>
                  <w:r>
                    <w:rPr>
                      <w:bCs/>
                      <w:iCs/>
                      <w:sz w:val="20"/>
                      <w:szCs w:val="20"/>
                    </w:rPr>
                    <w:t>NO**, if:</w:t>
                  </w:r>
                </w:p>
                <w:p w14:paraId="07132D4E" w14:textId="77777777" w:rsidR="001C0DEE" w:rsidRDefault="001C0DEE" w:rsidP="001C0DEE">
                  <w:pPr>
                    <w:pStyle w:val="ListParagraph"/>
                    <w:numPr>
                      <w:ilvl w:val="0"/>
                      <w:numId w:val="25"/>
                    </w:numPr>
                    <w:spacing w:before="60" w:after="40"/>
                    <w:rPr>
                      <w:bCs/>
                      <w:iCs/>
                      <w:sz w:val="20"/>
                      <w:szCs w:val="20"/>
                    </w:rPr>
                  </w:pPr>
                  <w:r>
                    <w:rPr>
                      <w:bCs/>
                      <w:iCs/>
                      <w:sz w:val="20"/>
                      <w:szCs w:val="20"/>
                    </w:rPr>
                    <w:t>eligible for expedited categories 1-7, 8a, or 8c</w:t>
                  </w:r>
                </w:p>
                <w:p w14:paraId="05BDB5C6" w14:textId="77777777" w:rsidR="001C0DEE" w:rsidRDefault="001C0DEE" w:rsidP="001C0DEE">
                  <w:pPr>
                    <w:pStyle w:val="ListParagraph"/>
                    <w:numPr>
                      <w:ilvl w:val="0"/>
                      <w:numId w:val="25"/>
                    </w:numPr>
                    <w:spacing w:before="60" w:after="40"/>
                    <w:rPr>
                      <w:bCs/>
                      <w:iCs/>
                      <w:sz w:val="20"/>
                      <w:szCs w:val="20"/>
                    </w:rPr>
                  </w:pPr>
                  <w:r>
                    <w:rPr>
                      <w:bCs/>
                      <w:iCs/>
                      <w:sz w:val="20"/>
                      <w:szCs w:val="20"/>
                    </w:rPr>
                    <w:t>remaining activities are limited to data/specimen analysis and/or follow-up of clinical care data</w:t>
                  </w:r>
                </w:p>
                <w:p w14:paraId="59F31564" w14:textId="77777777" w:rsidR="001C0DEE" w:rsidRPr="00CB62CF" w:rsidRDefault="001C0DEE" w:rsidP="001C0DEE">
                  <w:pPr>
                    <w:pStyle w:val="ListParagraph"/>
                    <w:numPr>
                      <w:ilvl w:val="0"/>
                      <w:numId w:val="25"/>
                    </w:numPr>
                    <w:spacing w:before="60" w:after="40"/>
                    <w:rPr>
                      <w:bCs/>
                      <w:iCs/>
                      <w:sz w:val="20"/>
                      <w:szCs w:val="20"/>
                    </w:rPr>
                  </w:pPr>
                  <w:r>
                    <w:rPr>
                      <w:bCs/>
                      <w:iCs/>
                      <w:sz w:val="20"/>
                      <w:szCs w:val="20"/>
                    </w:rPr>
                    <w:t>approved under Limited IRB Review</w:t>
                  </w:r>
                </w:p>
              </w:tc>
              <w:tc>
                <w:tcPr>
                  <w:tcW w:w="1688" w:type="dxa"/>
                </w:tcPr>
                <w:p w14:paraId="5D887A76" w14:textId="77777777" w:rsidR="001C0DEE" w:rsidRDefault="001C0DEE" w:rsidP="001C0DEE">
                  <w:pPr>
                    <w:spacing w:before="60" w:after="40"/>
                    <w:rPr>
                      <w:bCs/>
                      <w:iCs/>
                      <w:sz w:val="20"/>
                      <w:szCs w:val="20"/>
                    </w:rPr>
                  </w:pPr>
                  <w:r>
                    <w:rPr>
                      <w:rFonts w:cstheme="minorHAnsi"/>
                      <w:bCs/>
                      <w:iCs/>
                      <w:sz w:val="20"/>
                      <w:szCs w:val="20"/>
                    </w:rPr>
                    <w:t>≤</w:t>
                  </w:r>
                  <w:r>
                    <w:rPr>
                      <w:bCs/>
                      <w:iCs/>
                      <w:sz w:val="20"/>
                      <w:szCs w:val="20"/>
                    </w:rPr>
                    <w:t xml:space="preserve"> 1 year*</w:t>
                  </w:r>
                </w:p>
                <w:p w14:paraId="57CEF89A" w14:textId="77777777" w:rsidR="001C0DEE" w:rsidRDefault="001C0DEE" w:rsidP="001C0DEE">
                  <w:pPr>
                    <w:spacing w:before="60" w:after="40"/>
                    <w:rPr>
                      <w:bCs/>
                      <w:iCs/>
                      <w:sz w:val="20"/>
                      <w:szCs w:val="20"/>
                    </w:rPr>
                  </w:pPr>
                </w:p>
                <w:p w14:paraId="3A240FD3" w14:textId="77777777" w:rsidR="001C0DEE" w:rsidRDefault="001C0DEE" w:rsidP="001C0DEE">
                  <w:pPr>
                    <w:spacing w:before="60" w:after="40"/>
                    <w:rPr>
                      <w:bCs/>
                      <w:iCs/>
                      <w:sz w:val="20"/>
                      <w:szCs w:val="20"/>
                    </w:rPr>
                  </w:pPr>
                </w:p>
                <w:p w14:paraId="147FF05D" w14:textId="77777777" w:rsidR="001C0DEE" w:rsidRDefault="001C0DEE" w:rsidP="001C0DEE">
                  <w:pPr>
                    <w:spacing w:before="60" w:after="40"/>
                    <w:rPr>
                      <w:bCs/>
                      <w:iCs/>
                      <w:sz w:val="20"/>
                      <w:szCs w:val="20"/>
                    </w:rPr>
                  </w:pPr>
                </w:p>
                <w:p w14:paraId="0B34EA0B" w14:textId="77777777" w:rsidR="001C0DEE" w:rsidRDefault="001C0DEE" w:rsidP="001C0DEE">
                  <w:pPr>
                    <w:spacing w:before="60" w:after="40"/>
                    <w:rPr>
                      <w:bCs/>
                      <w:iCs/>
                      <w:sz w:val="20"/>
                      <w:szCs w:val="20"/>
                    </w:rPr>
                  </w:pPr>
                  <w:r>
                    <w:rPr>
                      <w:bCs/>
                      <w:iCs/>
                      <w:sz w:val="20"/>
                      <w:szCs w:val="20"/>
                    </w:rPr>
                    <w:t>n/a</w:t>
                  </w:r>
                </w:p>
              </w:tc>
            </w:tr>
            <w:tr w:rsidR="001C0DEE" w14:paraId="4891089C" w14:textId="77777777" w:rsidTr="00D3340F">
              <w:tc>
                <w:tcPr>
                  <w:tcW w:w="3367" w:type="dxa"/>
                </w:tcPr>
                <w:p w14:paraId="03E1A23F" w14:textId="77777777" w:rsidR="001C0DEE" w:rsidRDefault="001C0DEE" w:rsidP="001C0DEE">
                  <w:pPr>
                    <w:spacing w:before="60" w:after="40"/>
                    <w:rPr>
                      <w:bCs/>
                      <w:iCs/>
                      <w:sz w:val="20"/>
                      <w:szCs w:val="20"/>
                    </w:rPr>
                  </w:pPr>
                  <w:r>
                    <w:rPr>
                      <w:bCs/>
                      <w:iCs/>
                      <w:sz w:val="20"/>
                      <w:szCs w:val="20"/>
                    </w:rPr>
                    <w:t>Original Common Rule – OCR</w:t>
                  </w:r>
                </w:p>
                <w:p w14:paraId="0219F18E" w14:textId="77777777" w:rsidR="001C0DEE" w:rsidRDefault="001C0DEE" w:rsidP="001C0DEE">
                  <w:pPr>
                    <w:spacing w:before="60" w:after="40"/>
                    <w:rPr>
                      <w:bCs/>
                      <w:iCs/>
                      <w:sz w:val="20"/>
                      <w:szCs w:val="20"/>
                    </w:rPr>
                  </w:pPr>
                  <w:r>
                    <w:rPr>
                      <w:bCs/>
                      <w:iCs/>
                      <w:sz w:val="20"/>
                      <w:szCs w:val="20"/>
                    </w:rPr>
                    <w:lastRenderedPageBreak/>
                    <w:t xml:space="preserve">   (pre-2018 Requirements)</w:t>
                  </w:r>
                </w:p>
                <w:p w14:paraId="38547D93" w14:textId="77777777" w:rsidR="001C0DEE" w:rsidRDefault="001C0DEE" w:rsidP="001C0DEE">
                  <w:pPr>
                    <w:spacing w:before="60" w:after="40"/>
                    <w:rPr>
                      <w:bCs/>
                      <w:iCs/>
                      <w:sz w:val="20"/>
                      <w:szCs w:val="20"/>
                    </w:rPr>
                  </w:pPr>
                  <w:r>
                    <w:rPr>
                      <w:bCs/>
                      <w:iCs/>
                      <w:sz w:val="20"/>
                      <w:szCs w:val="20"/>
                    </w:rPr>
                    <w:t>Food and Drug Administration (FDA)</w:t>
                  </w:r>
                </w:p>
                <w:p w14:paraId="1C623198" w14:textId="77777777" w:rsidR="001C0DEE" w:rsidRDefault="001C0DEE" w:rsidP="001C0DEE">
                  <w:pPr>
                    <w:spacing w:before="60" w:after="40"/>
                    <w:rPr>
                      <w:bCs/>
                      <w:iCs/>
                      <w:sz w:val="20"/>
                      <w:szCs w:val="20"/>
                    </w:rPr>
                  </w:pPr>
                  <w:r>
                    <w:rPr>
                      <w:bCs/>
                      <w:iCs/>
                      <w:sz w:val="20"/>
                      <w:szCs w:val="20"/>
                    </w:rPr>
                    <w:t>Department of Justice (</w:t>
                  </w:r>
                  <w:proofErr w:type="spellStart"/>
                  <w:r>
                    <w:rPr>
                      <w:bCs/>
                      <w:iCs/>
                      <w:sz w:val="20"/>
                      <w:szCs w:val="20"/>
                    </w:rPr>
                    <w:t>DoJ</w:t>
                  </w:r>
                  <w:proofErr w:type="spellEnd"/>
                  <w:r>
                    <w:rPr>
                      <w:bCs/>
                      <w:iCs/>
                      <w:sz w:val="20"/>
                      <w:szCs w:val="20"/>
                    </w:rPr>
                    <w:t>)</w:t>
                  </w:r>
                </w:p>
              </w:tc>
              <w:tc>
                <w:tcPr>
                  <w:tcW w:w="5046" w:type="dxa"/>
                </w:tcPr>
                <w:p w14:paraId="7E155FBE" w14:textId="77777777" w:rsidR="001C0DEE" w:rsidRDefault="001C0DEE" w:rsidP="001C0DEE">
                  <w:pPr>
                    <w:spacing w:before="60" w:after="40"/>
                    <w:rPr>
                      <w:bCs/>
                      <w:iCs/>
                      <w:sz w:val="20"/>
                      <w:szCs w:val="20"/>
                    </w:rPr>
                  </w:pPr>
                  <w:r>
                    <w:rPr>
                      <w:bCs/>
                      <w:iCs/>
                      <w:sz w:val="20"/>
                      <w:szCs w:val="20"/>
                    </w:rPr>
                    <w:lastRenderedPageBreak/>
                    <w:t>YES</w:t>
                  </w:r>
                </w:p>
              </w:tc>
              <w:tc>
                <w:tcPr>
                  <w:tcW w:w="1688" w:type="dxa"/>
                </w:tcPr>
                <w:p w14:paraId="1506FFD3" w14:textId="77777777" w:rsidR="001C0DEE" w:rsidRDefault="001C0DEE" w:rsidP="001C0DEE">
                  <w:pPr>
                    <w:spacing w:before="60" w:after="40"/>
                    <w:rPr>
                      <w:bCs/>
                      <w:iCs/>
                      <w:sz w:val="20"/>
                      <w:szCs w:val="20"/>
                    </w:rPr>
                  </w:pPr>
                  <w:r>
                    <w:rPr>
                      <w:rFonts w:cstheme="minorHAnsi"/>
                      <w:bCs/>
                      <w:iCs/>
                      <w:sz w:val="20"/>
                      <w:szCs w:val="20"/>
                    </w:rPr>
                    <w:t>≤</w:t>
                  </w:r>
                  <w:r>
                    <w:rPr>
                      <w:bCs/>
                      <w:iCs/>
                      <w:sz w:val="20"/>
                      <w:szCs w:val="20"/>
                    </w:rPr>
                    <w:t xml:space="preserve"> 1 year*</w:t>
                  </w:r>
                </w:p>
              </w:tc>
            </w:tr>
            <w:tr w:rsidR="001C0DEE" w14:paraId="73237E1E" w14:textId="77777777" w:rsidTr="00D3340F">
              <w:tc>
                <w:tcPr>
                  <w:tcW w:w="3367" w:type="dxa"/>
                </w:tcPr>
                <w:p w14:paraId="7F042308" w14:textId="77777777" w:rsidR="001C0DEE" w:rsidRDefault="001C0DEE" w:rsidP="001C0DEE">
                  <w:pPr>
                    <w:spacing w:before="60" w:after="40"/>
                    <w:rPr>
                      <w:bCs/>
                      <w:iCs/>
                      <w:sz w:val="20"/>
                      <w:szCs w:val="20"/>
                    </w:rPr>
                  </w:pPr>
                  <w:r>
                    <w:rPr>
                      <w:bCs/>
                      <w:iCs/>
                      <w:sz w:val="20"/>
                      <w:szCs w:val="20"/>
                    </w:rPr>
                    <w:t>OCR + Flexibility Policy***</w:t>
                  </w:r>
                </w:p>
              </w:tc>
              <w:tc>
                <w:tcPr>
                  <w:tcW w:w="5046" w:type="dxa"/>
                </w:tcPr>
                <w:p w14:paraId="5CC0EC5B" w14:textId="77777777" w:rsidR="001C0DEE" w:rsidRDefault="001C0DEE" w:rsidP="001C0DEE">
                  <w:pPr>
                    <w:spacing w:before="60" w:after="40"/>
                    <w:rPr>
                      <w:bCs/>
                      <w:iCs/>
                      <w:sz w:val="20"/>
                      <w:szCs w:val="20"/>
                    </w:rPr>
                  </w:pPr>
                  <w:r>
                    <w:rPr>
                      <w:bCs/>
                      <w:iCs/>
                      <w:sz w:val="20"/>
                      <w:szCs w:val="20"/>
                    </w:rPr>
                    <w:t>YES</w:t>
                  </w:r>
                </w:p>
              </w:tc>
              <w:tc>
                <w:tcPr>
                  <w:tcW w:w="1688" w:type="dxa"/>
                </w:tcPr>
                <w:p w14:paraId="70384209" w14:textId="591BB566" w:rsidR="001C0DEE" w:rsidRDefault="001C0DEE" w:rsidP="001C0DEE">
                  <w:pPr>
                    <w:spacing w:before="60" w:after="40"/>
                    <w:rPr>
                      <w:rFonts w:cstheme="minorHAnsi"/>
                      <w:bCs/>
                      <w:iCs/>
                      <w:sz w:val="20"/>
                      <w:szCs w:val="20"/>
                    </w:rPr>
                  </w:pPr>
                  <w:r>
                    <w:rPr>
                      <w:rFonts w:cstheme="minorHAnsi"/>
                      <w:bCs/>
                      <w:iCs/>
                      <w:sz w:val="20"/>
                      <w:szCs w:val="20"/>
                    </w:rPr>
                    <w:t xml:space="preserve">≤ 3 years </w:t>
                  </w:r>
                </w:p>
                <w:p w14:paraId="394A5173" w14:textId="170AFBA6" w:rsidR="001C0DEE" w:rsidRDefault="001C0DEE" w:rsidP="001C0DEE">
                  <w:pPr>
                    <w:spacing w:before="60" w:after="40"/>
                    <w:rPr>
                      <w:bCs/>
                      <w:iCs/>
                      <w:sz w:val="20"/>
                      <w:szCs w:val="20"/>
                    </w:rPr>
                  </w:pPr>
                </w:p>
              </w:tc>
            </w:tr>
          </w:tbl>
          <w:p w14:paraId="3BC2BF98" w14:textId="77777777" w:rsidR="001C0DEE" w:rsidRDefault="001C0DEE" w:rsidP="001C0DEE">
            <w:pPr>
              <w:pStyle w:val="ListParagraph"/>
              <w:spacing w:before="60" w:after="40"/>
              <w:ind w:left="0"/>
              <w:rPr>
                <w:bCs/>
                <w:iCs/>
                <w:sz w:val="18"/>
                <w:szCs w:val="18"/>
              </w:rPr>
            </w:pPr>
            <w:r>
              <w:rPr>
                <w:bCs/>
                <w:iCs/>
                <w:sz w:val="18"/>
                <w:szCs w:val="18"/>
              </w:rPr>
              <w:t xml:space="preserve">   </w:t>
            </w:r>
            <w:r w:rsidRPr="001A73AF">
              <w:rPr>
                <w:bCs/>
                <w:iCs/>
                <w:sz w:val="18"/>
                <w:szCs w:val="18"/>
              </w:rPr>
              <w:t xml:space="preserve">* </w:t>
            </w:r>
            <w:r>
              <w:rPr>
                <w:bCs/>
                <w:iCs/>
                <w:sz w:val="18"/>
                <w:szCs w:val="18"/>
              </w:rPr>
              <w:t xml:space="preserve">  </w:t>
            </w:r>
            <w:r w:rsidRPr="001A73AF">
              <w:rPr>
                <w:bCs/>
                <w:iCs/>
                <w:sz w:val="18"/>
                <w:szCs w:val="18"/>
              </w:rPr>
              <w:t xml:space="preserve">One year is the default for studies that must undergo continuing </w:t>
            </w:r>
            <w:proofErr w:type="gramStart"/>
            <w:r w:rsidRPr="001A73AF">
              <w:rPr>
                <w:bCs/>
                <w:iCs/>
                <w:sz w:val="18"/>
                <w:szCs w:val="18"/>
              </w:rPr>
              <w:t>review</w:t>
            </w:r>
            <w:proofErr w:type="gramEnd"/>
            <w:r w:rsidRPr="001A73AF">
              <w:rPr>
                <w:bCs/>
                <w:iCs/>
                <w:sz w:val="18"/>
                <w:szCs w:val="18"/>
              </w:rPr>
              <w:t xml:space="preserve"> but the IRB can grant approval periods of less </w:t>
            </w:r>
            <w:r>
              <w:rPr>
                <w:bCs/>
                <w:iCs/>
                <w:sz w:val="18"/>
                <w:szCs w:val="18"/>
              </w:rPr>
              <w:t xml:space="preserve">than one </w:t>
            </w:r>
          </w:p>
          <w:p w14:paraId="6CE00B2F" w14:textId="77777777" w:rsidR="001C0DEE" w:rsidRDefault="001C0DEE" w:rsidP="001C0DEE">
            <w:pPr>
              <w:pStyle w:val="ListParagraph"/>
              <w:spacing w:before="60" w:after="40"/>
              <w:ind w:left="0"/>
              <w:rPr>
                <w:bCs/>
                <w:iCs/>
                <w:sz w:val="18"/>
                <w:szCs w:val="18"/>
              </w:rPr>
            </w:pPr>
            <w:r>
              <w:rPr>
                <w:bCs/>
                <w:iCs/>
                <w:sz w:val="18"/>
                <w:szCs w:val="18"/>
              </w:rPr>
              <w:t xml:space="preserve">        year if </w:t>
            </w:r>
            <w:r w:rsidRPr="001A73AF">
              <w:rPr>
                <w:bCs/>
                <w:iCs/>
                <w:sz w:val="18"/>
                <w:szCs w:val="18"/>
              </w:rPr>
              <w:t>warranted by</w:t>
            </w:r>
            <w:r>
              <w:rPr>
                <w:bCs/>
                <w:iCs/>
                <w:sz w:val="18"/>
                <w:szCs w:val="18"/>
              </w:rPr>
              <w:t>:</w:t>
            </w:r>
            <w:r w:rsidRPr="001A73AF">
              <w:rPr>
                <w:bCs/>
                <w:iCs/>
                <w:sz w:val="18"/>
                <w:szCs w:val="18"/>
              </w:rPr>
              <w:t xml:space="preserve"> the nature, magnitude, or probability of risks; subject vulnerabilities; adverse events; complain</w:t>
            </w:r>
            <w:r>
              <w:rPr>
                <w:bCs/>
                <w:iCs/>
                <w:sz w:val="18"/>
                <w:szCs w:val="18"/>
              </w:rPr>
              <w:t>t</w:t>
            </w:r>
            <w:r w:rsidRPr="001A73AF">
              <w:rPr>
                <w:bCs/>
                <w:iCs/>
                <w:sz w:val="18"/>
                <w:szCs w:val="18"/>
              </w:rPr>
              <w:t>s o</w:t>
            </w:r>
            <w:r>
              <w:rPr>
                <w:bCs/>
                <w:iCs/>
                <w:sz w:val="18"/>
                <w:szCs w:val="18"/>
              </w:rPr>
              <w:t>r</w:t>
            </w:r>
            <w:r w:rsidRPr="001A73AF">
              <w:rPr>
                <w:bCs/>
                <w:iCs/>
                <w:sz w:val="18"/>
                <w:szCs w:val="18"/>
              </w:rPr>
              <w:t xml:space="preserve"> </w:t>
            </w:r>
          </w:p>
          <w:p w14:paraId="409DC4E0" w14:textId="77777777" w:rsidR="001C0DEE" w:rsidRDefault="001C0DEE" w:rsidP="001C0DEE">
            <w:pPr>
              <w:pStyle w:val="ListParagraph"/>
              <w:spacing w:before="60" w:after="40"/>
              <w:ind w:left="0"/>
              <w:rPr>
                <w:bCs/>
                <w:iCs/>
                <w:sz w:val="18"/>
                <w:szCs w:val="18"/>
              </w:rPr>
            </w:pPr>
            <w:r>
              <w:rPr>
                <w:bCs/>
                <w:iCs/>
                <w:sz w:val="18"/>
                <w:szCs w:val="18"/>
              </w:rPr>
              <w:t xml:space="preserve">        </w:t>
            </w:r>
            <w:r w:rsidRPr="001A73AF">
              <w:rPr>
                <w:bCs/>
                <w:iCs/>
                <w:sz w:val="18"/>
                <w:szCs w:val="18"/>
              </w:rPr>
              <w:t>compliance issues; the investigator’s experience; and other factors.</w:t>
            </w:r>
            <w:r>
              <w:rPr>
                <w:bCs/>
                <w:iCs/>
                <w:sz w:val="20"/>
                <w:szCs w:val="20"/>
              </w:rPr>
              <w:t xml:space="preserve"> </w:t>
            </w:r>
            <w:r>
              <w:rPr>
                <w:bCs/>
                <w:iCs/>
                <w:sz w:val="18"/>
                <w:szCs w:val="18"/>
              </w:rPr>
              <w:t xml:space="preserve">Alternatively, the IRB may specify a specific enrollment </w:t>
            </w:r>
          </w:p>
          <w:p w14:paraId="2FF728D2" w14:textId="77777777" w:rsidR="001C0DEE" w:rsidRDefault="001C0DEE" w:rsidP="001C0DEE">
            <w:pPr>
              <w:pStyle w:val="ListParagraph"/>
              <w:spacing w:before="60" w:after="40"/>
              <w:ind w:left="0"/>
              <w:rPr>
                <w:bCs/>
                <w:iCs/>
                <w:sz w:val="18"/>
                <w:szCs w:val="18"/>
              </w:rPr>
            </w:pPr>
            <w:r>
              <w:rPr>
                <w:bCs/>
                <w:iCs/>
                <w:sz w:val="18"/>
                <w:szCs w:val="18"/>
              </w:rPr>
              <w:t xml:space="preserve">        number as a threshold for when continuing review is to occur (e.g., after 5 subjects have experienced the study intervention or </w:t>
            </w:r>
          </w:p>
          <w:p w14:paraId="7D2CDB4B" w14:textId="1F3CB56B" w:rsidR="001C0DEE" w:rsidRPr="00630FE1" w:rsidRDefault="001C0DEE" w:rsidP="001C0DEE">
            <w:pPr>
              <w:pStyle w:val="ListParagraph"/>
              <w:spacing w:before="60" w:after="40"/>
              <w:ind w:left="0"/>
              <w:rPr>
                <w:bCs/>
                <w:iCs/>
                <w:sz w:val="18"/>
                <w:szCs w:val="18"/>
              </w:rPr>
            </w:pPr>
            <w:r>
              <w:rPr>
                <w:bCs/>
                <w:iCs/>
                <w:sz w:val="18"/>
                <w:szCs w:val="18"/>
              </w:rPr>
              <w:t xml:space="preserve">        after six months, whichever comes first).</w:t>
            </w:r>
          </w:p>
          <w:p w14:paraId="1B86F377" w14:textId="77777777" w:rsidR="001C0DEE" w:rsidRDefault="001C0DEE" w:rsidP="001C0DEE">
            <w:pPr>
              <w:pStyle w:val="ListParagraph"/>
              <w:spacing w:before="60" w:after="40"/>
              <w:ind w:left="0"/>
              <w:rPr>
                <w:bCs/>
                <w:iCs/>
                <w:sz w:val="18"/>
                <w:szCs w:val="18"/>
              </w:rPr>
            </w:pPr>
            <w:r>
              <w:rPr>
                <w:bCs/>
                <w:iCs/>
                <w:sz w:val="18"/>
                <w:szCs w:val="18"/>
              </w:rPr>
              <w:t xml:space="preserve">  ** The IRB has the option to require continuing review at any time so long as the justification is documented. Examples of what </w:t>
            </w:r>
          </w:p>
          <w:p w14:paraId="49852B4B" w14:textId="77777777" w:rsidR="001C0DEE" w:rsidRDefault="001C0DEE" w:rsidP="001C0DEE">
            <w:pPr>
              <w:pStyle w:val="ListParagraph"/>
              <w:spacing w:before="60" w:after="40"/>
              <w:ind w:left="0"/>
              <w:rPr>
                <w:bCs/>
                <w:iCs/>
                <w:sz w:val="18"/>
                <w:szCs w:val="18"/>
              </w:rPr>
            </w:pPr>
            <w:r>
              <w:rPr>
                <w:bCs/>
                <w:iCs/>
                <w:sz w:val="18"/>
                <w:szCs w:val="18"/>
              </w:rPr>
              <w:t xml:space="preserve">        might be an appropriate justification for requiring continuing review include: the research involves complex issues that may </w:t>
            </w:r>
          </w:p>
          <w:p w14:paraId="52BE3C63" w14:textId="77777777" w:rsidR="001C0DEE" w:rsidRDefault="001C0DEE" w:rsidP="001C0DEE">
            <w:pPr>
              <w:pStyle w:val="ListParagraph"/>
              <w:spacing w:before="60" w:after="40"/>
              <w:ind w:left="0"/>
              <w:rPr>
                <w:bCs/>
                <w:iCs/>
                <w:sz w:val="18"/>
                <w:szCs w:val="18"/>
              </w:rPr>
            </w:pPr>
            <w:r>
              <w:rPr>
                <w:bCs/>
                <w:iCs/>
                <w:sz w:val="18"/>
                <w:szCs w:val="18"/>
              </w:rPr>
              <w:t xml:space="preserve">        rapidly evolve into problems; the researcher has a significant recent history of compliance issues; the IRB determines that a </w:t>
            </w:r>
          </w:p>
          <w:p w14:paraId="475B99B8" w14:textId="77777777" w:rsidR="001C0DEE" w:rsidRDefault="001C0DEE" w:rsidP="001C0DEE">
            <w:pPr>
              <w:pStyle w:val="ListParagraph"/>
              <w:spacing w:before="60" w:after="40"/>
              <w:ind w:left="0"/>
              <w:rPr>
                <w:bCs/>
                <w:iCs/>
                <w:sz w:val="18"/>
                <w:szCs w:val="18"/>
              </w:rPr>
            </w:pPr>
            <w:r>
              <w:rPr>
                <w:bCs/>
                <w:iCs/>
                <w:sz w:val="18"/>
                <w:szCs w:val="18"/>
              </w:rPr>
              <w:t xml:space="preserve">        Certificate of Confidentiality (CoC) is required in order for the study to qualify as no greater than minimal risk and an expiration </w:t>
            </w:r>
          </w:p>
          <w:p w14:paraId="34ED4924" w14:textId="77777777" w:rsidR="001C0DEE" w:rsidRDefault="001C0DEE" w:rsidP="001C0DEE">
            <w:pPr>
              <w:pStyle w:val="ListParagraph"/>
              <w:spacing w:before="60" w:after="40"/>
              <w:ind w:left="0"/>
              <w:rPr>
                <w:bCs/>
                <w:iCs/>
                <w:sz w:val="18"/>
                <w:szCs w:val="18"/>
              </w:rPr>
            </w:pPr>
            <w:r>
              <w:rPr>
                <w:bCs/>
                <w:iCs/>
                <w:sz w:val="18"/>
                <w:szCs w:val="18"/>
              </w:rPr>
              <w:t xml:space="preserve">        date will allow the IRB to track expiration of the CoC; the application creates a registry or repository that will give out large </w:t>
            </w:r>
          </w:p>
          <w:p w14:paraId="4EFD1712" w14:textId="495BFDEB" w:rsidR="001C0DEE" w:rsidRDefault="001C0DEE" w:rsidP="001C0DEE">
            <w:pPr>
              <w:pStyle w:val="ListParagraph"/>
              <w:spacing w:before="60" w:after="40"/>
              <w:ind w:left="0"/>
              <w:rPr>
                <w:bCs/>
                <w:iCs/>
                <w:sz w:val="18"/>
                <w:szCs w:val="18"/>
              </w:rPr>
            </w:pPr>
            <w:r>
              <w:rPr>
                <w:bCs/>
                <w:iCs/>
                <w:sz w:val="18"/>
                <w:szCs w:val="18"/>
              </w:rPr>
              <w:t xml:space="preserve">        amounts of data/specimens.</w:t>
            </w:r>
          </w:p>
          <w:p w14:paraId="5E0B09B6" w14:textId="05ADAC05" w:rsidR="0085098D" w:rsidRDefault="001C0DEE" w:rsidP="001C0DEE">
            <w:pPr>
              <w:pStyle w:val="ListParagraph"/>
              <w:spacing w:before="60" w:after="40"/>
              <w:ind w:left="0"/>
              <w:rPr>
                <w:b/>
                <w:iCs/>
                <w:sz w:val="18"/>
                <w:szCs w:val="18"/>
              </w:rPr>
            </w:pPr>
            <w:r>
              <w:rPr>
                <w:bCs/>
                <w:iCs/>
                <w:sz w:val="18"/>
                <w:szCs w:val="18"/>
              </w:rPr>
              <w:t xml:space="preserve">*** </w:t>
            </w:r>
            <w:r w:rsidR="0085098D">
              <w:rPr>
                <w:bCs/>
                <w:iCs/>
                <w:sz w:val="18"/>
                <w:szCs w:val="18"/>
              </w:rPr>
              <w:t>S</w:t>
            </w:r>
            <w:r>
              <w:rPr>
                <w:bCs/>
                <w:iCs/>
                <w:sz w:val="18"/>
                <w:szCs w:val="18"/>
              </w:rPr>
              <w:t xml:space="preserve">tudies approved prior to January 21, </w:t>
            </w:r>
            <w:proofErr w:type="gramStart"/>
            <w:r>
              <w:rPr>
                <w:bCs/>
                <w:iCs/>
                <w:sz w:val="18"/>
                <w:szCs w:val="18"/>
              </w:rPr>
              <w:t>2019</w:t>
            </w:r>
            <w:proofErr w:type="gramEnd"/>
            <w:r>
              <w:rPr>
                <w:bCs/>
                <w:iCs/>
                <w:sz w:val="18"/>
                <w:szCs w:val="18"/>
              </w:rPr>
              <w:t xml:space="preserve"> that are eligible for the UW Flexibility Policy (</w:t>
            </w:r>
            <w:r w:rsidR="0085098D">
              <w:rPr>
                <w:b/>
                <w:iCs/>
                <w:sz w:val="18"/>
                <w:szCs w:val="18"/>
              </w:rPr>
              <w:t xml:space="preserve">GUIDANCE Authority and </w:t>
            </w:r>
          </w:p>
          <w:p w14:paraId="2520A6CC" w14:textId="059C0FF8" w:rsidR="001C0DEE" w:rsidRPr="00E023C4" w:rsidRDefault="0085098D" w:rsidP="00BB4C74">
            <w:pPr>
              <w:pStyle w:val="ListParagraph"/>
              <w:spacing w:before="60" w:after="40"/>
              <w:ind w:left="278"/>
              <w:rPr>
                <w:bCs/>
                <w:iCs/>
                <w:sz w:val="20"/>
                <w:szCs w:val="20"/>
              </w:rPr>
            </w:pPr>
            <w:r>
              <w:rPr>
                <w:b/>
                <w:iCs/>
                <w:sz w:val="18"/>
                <w:szCs w:val="18"/>
              </w:rPr>
              <w:t>Responsibilities of HSD and UW IRB</w:t>
            </w:r>
            <w:r w:rsidR="001C0DEE">
              <w:rPr>
                <w:bCs/>
                <w:iCs/>
                <w:sz w:val="18"/>
                <w:szCs w:val="18"/>
              </w:rPr>
              <w:t xml:space="preserve">) may receive an approval period of up to three years. </w:t>
            </w:r>
            <w:r w:rsidR="00D9552C">
              <w:rPr>
                <w:bCs/>
                <w:iCs/>
                <w:sz w:val="18"/>
                <w:szCs w:val="18"/>
              </w:rPr>
              <w:t>Review</w:t>
            </w:r>
            <w:r w:rsidR="00E023C4">
              <w:rPr>
                <w:bCs/>
                <w:iCs/>
                <w:sz w:val="18"/>
                <w:szCs w:val="18"/>
              </w:rPr>
              <w:t xml:space="preserve"> </w:t>
            </w:r>
            <w:r w:rsidR="00E023C4">
              <w:rPr>
                <w:b/>
                <w:iCs/>
                <w:sz w:val="18"/>
                <w:szCs w:val="18"/>
              </w:rPr>
              <w:t xml:space="preserve">SOP IRB Review </w:t>
            </w:r>
            <w:r w:rsidR="00E023C4">
              <w:rPr>
                <w:bCs/>
                <w:iCs/>
                <w:sz w:val="18"/>
                <w:szCs w:val="18"/>
              </w:rPr>
              <w:t>for details about eligibility criteria.</w:t>
            </w:r>
          </w:p>
        </w:tc>
      </w:tr>
    </w:tbl>
    <w:p w14:paraId="27BF9DCF" w14:textId="4C49264E" w:rsidR="00A9162B" w:rsidRPr="00A665DB" w:rsidRDefault="00A9162B" w:rsidP="00BB4C74">
      <w:pPr>
        <w:spacing w:before="160" w:after="0" w:line="120" w:lineRule="exact"/>
        <w:rPr>
          <w:sz w:val="18"/>
          <w:szCs w:val="18"/>
        </w:rPr>
      </w:pPr>
      <w:r w:rsidRPr="00A665DB">
        <w:rPr>
          <w:b/>
          <w:bCs/>
          <w:sz w:val="18"/>
          <w:szCs w:val="18"/>
        </w:rPr>
        <w:lastRenderedPageBreak/>
        <w:t>Key</w:t>
      </w:r>
      <w:r w:rsidR="00C608C1">
        <w:rPr>
          <w:b/>
          <w:bCs/>
          <w:sz w:val="18"/>
          <w:szCs w:val="18"/>
        </w:rPr>
        <w:t>w</w:t>
      </w:r>
      <w:r w:rsidRPr="00A665DB">
        <w:rPr>
          <w:b/>
          <w:bCs/>
          <w:sz w:val="18"/>
          <w:szCs w:val="18"/>
        </w:rPr>
        <w:t>ords:</w:t>
      </w:r>
      <w:r w:rsidRPr="00A665DB">
        <w:rPr>
          <w:sz w:val="18"/>
          <w:szCs w:val="18"/>
        </w:rPr>
        <w:t xml:space="preserve"> IRB </w:t>
      </w:r>
      <w:r w:rsidR="00E023C4" w:rsidRPr="00A665DB">
        <w:rPr>
          <w:sz w:val="18"/>
          <w:szCs w:val="18"/>
        </w:rPr>
        <w:t>r</w:t>
      </w:r>
      <w:r w:rsidRPr="00A665DB">
        <w:rPr>
          <w:sz w:val="18"/>
          <w:szCs w:val="18"/>
        </w:rPr>
        <w:t>eview</w:t>
      </w:r>
    </w:p>
    <w:sectPr w:rsidR="00A9162B" w:rsidRPr="00A665DB" w:rsidSect="003D29EB">
      <w:footerReference w:type="default" r:id="rId28"/>
      <w:pgSz w:w="12240" w:h="15840"/>
      <w:pgMar w:top="660" w:right="980" w:bottom="900" w:left="980" w:header="0" w:footer="2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F58D7" w14:textId="77777777" w:rsidR="00826653" w:rsidRDefault="00826653">
      <w:pPr>
        <w:spacing w:after="0" w:line="240" w:lineRule="auto"/>
      </w:pPr>
      <w:r>
        <w:separator/>
      </w:r>
    </w:p>
  </w:endnote>
  <w:endnote w:type="continuationSeparator" w:id="0">
    <w:p w14:paraId="071AC22A" w14:textId="77777777" w:rsidR="00826653" w:rsidRDefault="0082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763290"/>
      <w:docPartObj>
        <w:docPartGallery w:val="Page Numbers (Bottom of Page)"/>
        <w:docPartUnique/>
      </w:docPartObj>
    </w:sdtPr>
    <w:sdtEndPr/>
    <w:sdtContent>
      <w:sdt>
        <w:sdtPr>
          <w:id w:val="1453123111"/>
          <w:docPartObj>
            <w:docPartGallery w:val="Page Numbers (Top of Page)"/>
            <w:docPartUnique/>
          </w:docPartObj>
        </w:sdtPr>
        <w:sdtEndPr/>
        <w:sdtContent>
          <w:p w14:paraId="1B6AC6A2" w14:textId="65A219AD" w:rsidR="0095009D" w:rsidRDefault="00A020EA" w:rsidP="0095009D">
            <w:pPr>
              <w:pStyle w:val="Footer"/>
              <w:tabs>
                <w:tab w:val="clear" w:pos="9360"/>
                <w:tab w:val="right" w:pos="10260"/>
              </w:tabs>
            </w:pPr>
            <w:r>
              <w:rPr>
                <w:sz w:val="18"/>
                <w:szCs w:val="18"/>
              </w:rPr>
              <w:t>W</w:t>
            </w:r>
            <w:r w:rsidR="0095009D" w:rsidRPr="0095009D">
              <w:rPr>
                <w:sz w:val="18"/>
                <w:szCs w:val="18"/>
              </w:rPr>
              <w:t xml:space="preserve">ORKSHEET </w:t>
            </w:r>
            <w:r w:rsidR="00DB1B8F">
              <w:rPr>
                <w:sz w:val="18"/>
                <w:szCs w:val="18"/>
              </w:rPr>
              <w:t>Primary Reviewer</w:t>
            </w:r>
            <w:r w:rsidR="0095009D" w:rsidRPr="0095009D">
              <w:rPr>
                <w:sz w:val="18"/>
                <w:szCs w:val="18"/>
              </w:rPr>
              <w:t>, Initial Application</w:t>
            </w:r>
            <w:r w:rsidR="00E66FB4">
              <w:rPr>
                <w:sz w:val="18"/>
                <w:szCs w:val="18"/>
              </w:rPr>
              <w:t xml:space="preserve"> </w:t>
            </w:r>
            <w:r w:rsidR="00EB0545">
              <w:rPr>
                <w:sz w:val="18"/>
                <w:szCs w:val="18"/>
              </w:rPr>
              <w:t>–</w:t>
            </w:r>
            <w:r w:rsidR="00E66FB4">
              <w:rPr>
                <w:sz w:val="18"/>
                <w:szCs w:val="18"/>
              </w:rPr>
              <w:t xml:space="preserve"> </w:t>
            </w:r>
            <w:r w:rsidR="00EB0545">
              <w:rPr>
                <w:sz w:val="18"/>
                <w:szCs w:val="18"/>
              </w:rPr>
              <w:t xml:space="preserve">Version number: </w:t>
            </w:r>
            <w:r w:rsidR="00972C98">
              <w:rPr>
                <w:sz w:val="18"/>
                <w:szCs w:val="18"/>
              </w:rPr>
              <w:t>2.0</w:t>
            </w:r>
            <w:r w:rsidR="00EB0545">
              <w:rPr>
                <w:sz w:val="18"/>
                <w:szCs w:val="18"/>
              </w:rPr>
              <w:t xml:space="preserve">, </w:t>
            </w:r>
            <w:r w:rsidR="00D4648B">
              <w:rPr>
                <w:sz w:val="18"/>
                <w:szCs w:val="18"/>
              </w:rPr>
              <w:t xml:space="preserve">Version date: </w:t>
            </w:r>
            <w:r w:rsidR="00EB0545">
              <w:rPr>
                <w:sz w:val="18"/>
                <w:szCs w:val="18"/>
              </w:rPr>
              <w:t>06.</w:t>
            </w:r>
            <w:r w:rsidR="00972C98">
              <w:rPr>
                <w:sz w:val="18"/>
                <w:szCs w:val="18"/>
              </w:rPr>
              <w:t>25</w:t>
            </w:r>
            <w:r w:rsidR="00EB0545">
              <w:rPr>
                <w:sz w:val="18"/>
                <w:szCs w:val="18"/>
              </w:rPr>
              <w:t>.202</w:t>
            </w:r>
            <w:r w:rsidR="00972C98">
              <w:rPr>
                <w:sz w:val="18"/>
                <w:szCs w:val="18"/>
              </w:rPr>
              <w:t>4</w:t>
            </w:r>
            <w:r w:rsidR="0095009D" w:rsidRPr="0095009D">
              <w:rPr>
                <w:sz w:val="18"/>
                <w:szCs w:val="18"/>
              </w:rPr>
              <w:tab/>
              <w:t xml:space="preserve">Page </w:t>
            </w:r>
            <w:r w:rsidR="0095009D" w:rsidRPr="0095009D">
              <w:rPr>
                <w:b/>
                <w:bCs/>
                <w:sz w:val="18"/>
                <w:szCs w:val="18"/>
              </w:rPr>
              <w:fldChar w:fldCharType="begin"/>
            </w:r>
            <w:r w:rsidR="0095009D" w:rsidRPr="0095009D">
              <w:rPr>
                <w:b/>
                <w:bCs/>
                <w:sz w:val="18"/>
                <w:szCs w:val="18"/>
              </w:rPr>
              <w:instrText xml:space="preserve"> PAGE </w:instrText>
            </w:r>
            <w:r w:rsidR="0095009D" w:rsidRPr="0095009D">
              <w:rPr>
                <w:b/>
                <w:bCs/>
                <w:sz w:val="18"/>
                <w:szCs w:val="18"/>
              </w:rPr>
              <w:fldChar w:fldCharType="separate"/>
            </w:r>
            <w:r w:rsidR="00D358EE">
              <w:rPr>
                <w:b/>
                <w:bCs/>
                <w:noProof/>
                <w:sz w:val="18"/>
                <w:szCs w:val="18"/>
              </w:rPr>
              <w:t>2</w:t>
            </w:r>
            <w:r w:rsidR="0095009D" w:rsidRPr="0095009D">
              <w:rPr>
                <w:b/>
                <w:bCs/>
                <w:sz w:val="18"/>
                <w:szCs w:val="18"/>
              </w:rPr>
              <w:fldChar w:fldCharType="end"/>
            </w:r>
            <w:r w:rsidR="0095009D" w:rsidRPr="0095009D">
              <w:rPr>
                <w:sz w:val="18"/>
                <w:szCs w:val="18"/>
              </w:rPr>
              <w:t xml:space="preserve"> of </w:t>
            </w:r>
            <w:r w:rsidR="0095009D" w:rsidRPr="0095009D">
              <w:rPr>
                <w:b/>
                <w:bCs/>
                <w:sz w:val="18"/>
                <w:szCs w:val="18"/>
              </w:rPr>
              <w:fldChar w:fldCharType="begin"/>
            </w:r>
            <w:r w:rsidR="0095009D" w:rsidRPr="0095009D">
              <w:rPr>
                <w:b/>
                <w:bCs/>
                <w:sz w:val="18"/>
                <w:szCs w:val="18"/>
              </w:rPr>
              <w:instrText xml:space="preserve"> NUMPAGES  </w:instrText>
            </w:r>
            <w:r w:rsidR="0095009D" w:rsidRPr="0095009D">
              <w:rPr>
                <w:b/>
                <w:bCs/>
                <w:sz w:val="18"/>
                <w:szCs w:val="18"/>
              </w:rPr>
              <w:fldChar w:fldCharType="separate"/>
            </w:r>
            <w:r w:rsidR="00D358EE">
              <w:rPr>
                <w:b/>
                <w:bCs/>
                <w:noProof/>
                <w:sz w:val="18"/>
                <w:szCs w:val="18"/>
              </w:rPr>
              <w:t>8</w:t>
            </w:r>
            <w:r w:rsidR="0095009D" w:rsidRPr="0095009D">
              <w:rPr>
                <w:b/>
                <w:bCs/>
                <w:sz w:val="18"/>
                <w:szCs w:val="18"/>
              </w:rPr>
              <w:fldChar w:fldCharType="end"/>
            </w:r>
          </w:p>
        </w:sdtContent>
      </w:sdt>
    </w:sdtContent>
  </w:sdt>
  <w:p w14:paraId="6A530433" w14:textId="77777777" w:rsidR="00780D59" w:rsidRDefault="00780D59">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10C34" w14:textId="77777777" w:rsidR="00826653" w:rsidRDefault="00826653">
      <w:pPr>
        <w:spacing w:after="0" w:line="240" w:lineRule="auto"/>
      </w:pPr>
      <w:r>
        <w:separator/>
      </w:r>
    </w:p>
  </w:footnote>
  <w:footnote w:type="continuationSeparator" w:id="0">
    <w:p w14:paraId="2B9FAB02" w14:textId="77777777" w:rsidR="00826653" w:rsidRDefault="00826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C9F"/>
    <w:multiLevelType w:val="hybridMultilevel"/>
    <w:tmpl w:val="17D2266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42348F"/>
    <w:multiLevelType w:val="hybridMultilevel"/>
    <w:tmpl w:val="019C1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6845D0"/>
    <w:multiLevelType w:val="hybridMultilevel"/>
    <w:tmpl w:val="99FA8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5235E"/>
    <w:multiLevelType w:val="hybridMultilevel"/>
    <w:tmpl w:val="F8486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8479B8"/>
    <w:multiLevelType w:val="hybridMultilevel"/>
    <w:tmpl w:val="EFBA6AC8"/>
    <w:lvl w:ilvl="0" w:tplc="5CE2C1B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2761CB"/>
    <w:multiLevelType w:val="hybridMultilevel"/>
    <w:tmpl w:val="2EB65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656E0D"/>
    <w:multiLevelType w:val="hybridMultilevel"/>
    <w:tmpl w:val="916C81A0"/>
    <w:lvl w:ilvl="0" w:tplc="8DC442A0">
      <w:start w:val="1"/>
      <w:numFmt w:val="decimal"/>
      <w:lvlText w:val="%1)"/>
      <w:lvlJc w:val="left"/>
      <w:pPr>
        <w:ind w:left="720" w:hanging="360"/>
      </w:pPr>
      <w:rPr>
        <w:rFonts w:hint="default"/>
        <w:b w:val="0"/>
      </w:rPr>
    </w:lvl>
    <w:lvl w:ilvl="1" w:tplc="8EDAA774">
      <w:start w:val="1"/>
      <w:numFmt w:val="lowerLetter"/>
      <w:lvlText w:val="%2."/>
      <w:lvlJc w:val="left"/>
      <w:pPr>
        <w:ind w:left="1440" w:hanging="360"/>
      </w:pPr>
      <w:rPr>
        <w:b w:val="0"/>
      </w:rPr>
    </w:lvl>
    <w:lvl w:ilvl="2" w:tplc="5A6093C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85264"/>
    <w:multiLevelType w:val="hybridMultilevel"/>
    <w:tmpl w:val="1444D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D4363B"/>
    <w:multiLevelType w:val="hybridMultilevel"/>
    <w:tmpl w:val="4308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94D3C"/>
    <w:multiLevelType w:val="hybridMultilevel"/>
    <w:tmpl w:val="F13AFB84"/>
    <w:lvl w:ilvl="0" w:tplc="EBA0FC22">
      <w:start w:val="4"/>
      <w:numFmt w:val="decimal"/>
      <w:lvlText w:val="%1."/>
      <w:lvlJc w:val="left"/>
      <w:pPr>
        <w:ind w:left="360" w:hanging="360"/>
      </w:pPr>
      <w:rPr>
        <w:rFonts w:hint="default"/>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986112"/>
    <w:multiLevelType w:val="hybridMultilevel"/>
    <w:tmpl w:val="514E9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8F3A6F"/>
    <w:multiLevelType w:val="hybridMultilevel"/>
    <w:tmpl w:val="FEBAD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2E2F98"/>
    <w:multiLevelType w:val="hybridMultilevel"/>
    <w:tmpl w:val="275669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1058CE"/>
    <w:multiLevelType w:val="hybridMultilevel"/>
    <w:tmpl w:val="53C63716"/>
    <w:lvl w:ilvl="0" w:tplc="04090017">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7E6FDB"/>
    <w:multiLevelType w:val="hybridMultilevel"/>
    <w:tmpl w:val="5BA650F2"/>
    <w:lvl w:ilvl="0" w:tplc="1A42CD1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7449DF"/>
    <w:multiLevelType w:val="hybridMultilevel"/>
    <w:tmpl w:val="3A9278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340F18"/>
    <w:multiLevelType w:val="hybridMultilevel"/>
    <w:tmpl w:val="5AB6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B4D3B"/>
    <w:multiLevelType w:val="hybridMultilevel"/>
    <w:tmpl w:val="1AD0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27D79"/>
    <w:multiLevelType w:val="hybridMultilevel"/>
    <w:tmpl w:val="B3B2432C"/>
    <w:lvl w:ilvl="0" w:tplc="8DC442A0">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92F8C"/>
    <w:multiLevelType w:val="hybridMultilevel"/>
    <w:tmpl w:val="9FCCE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D9167BE"/>
    <w:multiLevelType w:val="hybridMultilevel"/>
    <w:tmpl w:val="916C81A0"/>
    <w:lvl w:ilvl="0" w:tplc="8DC442A0">
      <w:start w:val="1"/>
      <w:numFmt w:val="decimal"/>
      <w:lvlText w:val="%1)"/>
      <w:lvlJc w:val="left"/>
      <w:pPr>
        <w:ind w:left="720" w:hanging="360"/>
      </w:pPr>
      <w:rPr>
        <w:rFonts w:hint="default"/>
        <w:b w:val="0"/>
      </w:rPr>
    </w:lvl>
    <w:lvl w:ilvl="1" w:tplc="8EDAA774">
      <w:start w:val="1"/>
      <w:numFmt w:val="lowerLetter"/>
      <w:lvlText w:val="%2."/>
      <w:lvlJc w:val="left"/>
      <w:pPr>
        <w:ind w:left="1440" w:hanging="360"/>
      </w:pPr>
      <w:rPr>
        <w:b w:val="0"/>
      </w:rPr>
    </w:lvl>
    <w:lvl w:ilvl="2" w:tplc="5A6093C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FC47F9"/>
    <w:multiLevelType w:val="hybridMultilevel"/>
    <w:tmpl w:val="A1D28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8148334">
    <w:abstractNumId w:val="12"/>
  </w:num>
  <w:num w:numId="2" w16cid:durableId="1249269800">
    <w:abstractNumId w:val="15"/>
  </w:num>
  <w:num w:numId="3" w16cid:durableId="881021388">
    <w:abstractNumId w:val="21"/>
  </w:num>
  <w:num w:numId="4" w16cid:durableId="1718696810">
    <w:abstractNumId w:val="1"/>
  </w:num>
  <w:num w:numId="5" w16cid:durableId="2091848287">
    <w:abstractNumId w:val="6"/>
  </w:num>
  <w:num w:numId="6" w16cid:durableId="565072378">
    <w:abstractNumId w:val="13"/>
  </w:num>
  <w:num w:numId="7" w16cid:durableId="380401864">
    <w:abstractNumId w:val="0"/>
  </w:num>
  <w:num w:numId="8" w16cid:durableId="938566129">
    <w:abstractNumId w:val="14"/>
  </w:num>
  <w:num w:numId="9" w16cid:durableId="1895238317">
    <w:abstractNumId w:val="3"/>
  </w:num>
  <w:num w:numId="10" w16cid:durableId="1341468109">
    <w:abstractNumId w:val="2"/>
  </w:num>
  <w:num w:numId="11" w16cid:durableId="1863012328">
    <w:abstractNumId w:val="7"/>
  </w:num>
  <w:num w:numId="12" w16cid:durableId="1230191117">
    <w:abstractNumId w:val="5"/>
  </w:num>
  <w:num w:numId="13" w16cid:durableId="1982494411">
    <w:abstractNumId w:val="18"/>
  </w:num>
  <w:num w:numId="14" w16cid:durableId="2065791206">
    <w:abstractNumId w:val="16"/>
  </w:num>
  <w:num w:numId="15" w16cid:durableId="2055152860">
    <w:abstractNumId w:val="20"/>
  </w:num>
  <w:num w:numId="16" w16cid:durableId="1727028313">
    <w:abstractNumId w:val="10"/>
  </w:num>
  <w:num w:numId="17" w16cid:durableId="1670593903">
    <w:abstractNumId w:val="19"/>
  </w:num>
  <w:num w:numId="18" w16cid:durableId="1430735086">
    <w:abstractNumId w:val="4"/>
  </w:num>
  <w:num w:numId="19" w16cid:durableId="225653327">
    <w:abstractNumId w:val="9"/>
  </w:num>
  <w:num w:numId="20" w16cid:durableId="1549495271">
    <w:abstractNumId w:val="11"/>
  </w:num>
  <w:num w:numId="21" w16cid:durableId="4260036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12411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7462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5085273">
    <w:abstractNumId w:val="8"/>
  </w:num>
  <w:num w:numId="25" w16cid:durableId="10854197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D59"/>
    <w:rsid w:val="00000690"/>
    <w:rsid w:val="00020D4A"/>
    <w:rsid w:val="00027B73"/>
    <w:rsid w:val="00046BFC"/>
    <w:rsid w:val="00081B7D"/>
    <w:rsid w:val="00086A01"/>
    <w:rsid w:val="00086F34"/>
    <w:rsid w:val="00087C68"/>
    <w:rsid w:val="000C5602"/>
    <w:rsid w:val="000C57D6"/>
    <w:rsid w:val="000C588C"/>
    <w:rsid w:val="000D67F1"/>
    <w:rsid w:val="000E2767"/>
    <w:rsid w:val="000E5EE9"/>
    <w:rsid w:val="000E6770"/>
    <w:rsid w:val="000F50C7"/>
    <w:rsid w:val="000F79C4"/>
    <w:rsid w:val="00100435"/>
    <w:rsid w:val="0010566B"/>
    <w:rsid w:val="00107083"/>
    <w:rsid w:val="001226EF"/>
    <w:rsid w:val="001402CF"/>
    <w:rsid w:val="001422F5"/>
    <w:rsid w:val="001439B9"/>
    <w:rsid w:val="001466C2"/>
    <w:rsid w:val="00153129"/>
    <w:rsid w:val="00155B72"/>
    <w:rsid w:val="00157424"/>
    <w:rsid w:val="00167D95"/>
    <w:rsid w:val="00176D89"/>
    <w:rsid w:val="001801C3"/>
    <w:rsid w:val="0018744E"/>
    <w:rsid w:val="0019348B"/>
    <w:rsid w:val="001A0817"/>
    <w:rsid w:val="001B1FDB"/>
    <w:rsid w:val="001B5502"/>
    <w:rsid w:val="001C0DEE"/>
    <w:rsid w:val="001C5196"/>
    <w:rsid w:val="001C6D93"/>
    <w:rsid w:val="001D456C"/>
    <w:rsid w:val="001E089C"/>
    <w:rsid w:val="001E6E89"/>
    <w:rsid w:val="001F4231"/>
    <w:rsid w:val="00204EBB"/>
    <w:rsid w:val="00227D9A"/>
    <w:rsid w:val="0023798F"/>
    <w:rsid w:val="0024455C"/>
    <w:rsid w:val="00254CFF"/>
    <w:rsid w:val="00260391"/>
    <w:rsid w:val="0027157A"/>
    <w:rsid w:val="00284804"/>
    <w:rsid w:val="0028681D"/>
    <w:rsid w:val="002A04A9"/>
    <w:rsid w:val="002A3A89"/>
    <w:rsid w:val="002A5778"/>
    <w:rsid w:val="002B2C3D"/>
    <w:rsid w:val="002D1F67"/>
    <w:rsid w:val="002D23EF"/>
    <w:rsid w:val="002F27FE"/>
    <w:rsid w:val="002F6B8F"/>
    <w:rsid w:val="00312EF0"/>
    <w:rsid w:val="00315295"/>
    <w:rsid w:val="00353A75"/>
    <w:rsid w:val="00362836"/>
    <w:rsid w:val="00374ED5"/>
    <w:rsid w:val="00384AF9"/>
    <w:rsid w:val="00387B97"/>
    <w:rsid w:val="003B05AF"/>
    <w:rsid w:val="003B320C"/>
    <w:rsid w:val="003B7176"/>
    <w:rsid w:val="003C254B"/>
    <w:rsid w:val="003D29EB"/>
    <w:rsid w:val="003E2CC7"/>
    <w:rsid w:val="003E4F75"/>
    <w:rsid w:val="003E70B3"/>
    <w:rsid w:val="0040580A"/>
    <w:rsid w:val="00427D48"/>
    <w:rsid w:val="00431FE6"/>
    <w:rsid w:val="004458EE"/>
    <w:rsid w:val="00465566"/>
    <w:rsid w:val="0047183B"/>
    <w:rsid w:val="004753CA"/>
    <w:rsid w:val="0048285C"/>
    <w:rsid w:val="00484D63"/>
    <w:rsid w:val="00484FB9"/>
    <w:rsid w:val="00490D76"/>
    <w:rsid w:val="004A11AF"/>
    <w:rsid w:val="004B4D7F"/>
    <w:rsid w:val="004B6D1B"/>
    <w:rsid w:val="004C4EDA"/>
    <w:rsid w:val="004F0082"/>
    <w:rsid w:val="00540EFD"/>
    <w:rsid w:val="005458CE"/>
    <w:rsid w:val="0054667A"/>
    <w:rsid w:val="00546EA7"/>
    <w:rsid w:val="005528CE"/>
    <w:rsid w:val="005609F6"/>
    <w:rsid w:val="00564F9E"/>
    <w:rsid w:val="0057494D"/>
    <w:rsid w:val="005846CF"/>
    <w:rsid w:val="00595E27"/>
    <w:rsid w:val="005B1A67"/>
    <w:rsid w:val="005C54C3"/>
    <w:rsid w:val="005D2664"/>
    <w:rsid w:val="005E420A"/>
    <w:rsid w:val="00605D2D"/>
    <w:rsid w:val="00606267"/>
    <w:rsid w:val="00612585"/>
    <w:rsid w:val="006155EC"/>
    <w:rsid w:val="006202DF"/>
    <w:rsid w:val="00620C7E"/>
    <w:rsid w:val="006213CC"/>
    <w:rsid w:val="00621FF6"/>
    <w:rsid w:val="00625C55"/>
    <w:rsid w:val="00626946"/>
    <w:rsid w:val="00656A39"/>
    <w:rsid w:val="0068305A"/>
    <w:rsid w:val="006A1B2D"/>
    <w:rsid w:val="006B2ADC"/>
    <w:rsid w:val="006B7D67"/>
    <w:rsid w:val="006C5A2D"/>
    <w:rsid w:val="006D3F67"/>
    <w:rsid w:val="006E1058"/>
    <w:rsid w:val="006F1800"/>
    <w:rsid w:val="006F5A14"/>
    <w:rsid w:val="006F631C"/>
    <w:rsid w:val="00700885"/>
    <w:rsid w:val="007105A0"/>
    <w:rsid w:val="007148C7"/>
    <w:rsid w:val="007227DD"/>
    <w:rsid w:val="00725A5E"/>
    <w:rsid w:val="00733C72"/>
    <w:rsid w:val="00737BEF"/>
    <w:rsid w:val="007414D4"/>
    <w:rsid w:val="00770DB7"/>
    <w:rsid w:val="007730B6"/>
    <w:rsid w:val="00780D59"/>
    <w:rsid w:val="00786BC0"/>
    <w:rsid w:val="00795F2C"/>
    <w:rsid w:val="007B7F7F"/>
    <w:rsid w:val="007C7F42"/>
    <w:rsid w:val="007D3055"/>
    <w:rsid w:val="007D4579"/>
    <w:rsid w:val="007E165A"/>
    <w:rsid w:val="007F3EEB"/>
    <w:rsid w:val="007F7DDA"/>
    <w:rsid w:val="00814837"/>
    <w:rsid w:val="008239B1"/>
    <w:rsid w:val="0082653C"/>
    <w:rsid w:val="00826653"/>
    <w:rsid w:val="00835E2D"/>
    <w:rsid w:val="0083640B"/>
    <w:rsid w:val="008508C5"/>
    <w:rsid w:val="0085098D"/>
    <w:rsid w:val="00852307"/>
    <w:rsid w:val="00887EEC"/>
    <w:rsid w:val="00893148"/>
    <w:rsid w:val="008A541D"/>
    <w:rsid w:val="008C08EE"/>
    <w:rsid w:val="008E6018"/>
    <w:rsid w:val="008F3D70"/>
    <w:rsid w:val="00906B09"/>
    <w:rsid w:val="0091755A"/>
    <w:rsid w:val="00923097"/>
    <w:rsid w:val="00932ECC"/>
    <w:rsid w:val="0094679B"/>
    <w:rsid w:val="0095009D"/>
    <w:rsid w:val="00952894"/>
    <w:rsid w:val="009571B2"/>
    <w:rsid w:val="0096172A"/>
    <w:rsid w:val="0096610C"/>
    <w:rsid w:val="00972C98"/>
    <w:rsid w:val="009806EF"/>
    <w:rsid w:val="00983BC5"/>
    <w:rsid w:val="009874DD"/>
    <w:rsid w:val="00995BC9"/>
    <w:rsid w:val="009A01E2"/>
    <w:rsid w:val="009A6418"/>
    <w:rsid w:val="009B67AE"/>
    <w:rsid w:val="009D76BA"/>
    <w:rsid w:val="009E058D"/>
    <w:rsid w:val="009E2ABB"/>
    <w:rsid w:val="009E4F59"/>
    <w:rsid w:val="00A020EA"/>
    <w:rsid w:val="00A13F82"/>
    <w:rsid w:val="00A20DB5"/>
    <w:rsid w:val="00A46ADB"/>
    <w:rsid w:val="00A52710"/>
    <w:rsid w:val="00A55A88"/>
    <w:rsid w:val="00A665DB"/>
    <w:rsid w:val="00A82AFC"/>
    <w:rsid w:val="00A9162B"/>
    <w:rsid w:val="00A942C2"/>
    <w:rsid w:val="00AF4BDC"/>
    <w:rsid w:val="00AF6F8E"/>
    <w:rsid w:val="00AF7A3D"/>
    <w:rsid w:val="00B0031B"/>
    <w:rsid w:val="00B00FEA"/>
    <w:rsid w:val="00B01E01"/>
    <w:rsid w:val="00B129E1"/>
    <w:rsid w:val="00B25009"/>
    <w:rsid w:val="00B2716C"/>
    <w:rsid w:val="00B4324D"/>
    <w:rsid w:val="00B4386B"/>
    <w:rsid w:val="00B60E33"/>
    <w:rsid w:val="00B61502"/>
    <w:rsid w:val="00B67E03"/>
    <w:rsid w:val="00B84147"/>
    <w:rsid w:val="00B8613F"/>
    <w:rsid w:val="00B92035"/>
    <w:rsid w:val="00BB1B35"/>
    <w:rsid w:val="00BB4C74"/>
    <w:rsid w:val="00BE624C"/>
    <w:rsid w:val="00BF3F4A"/>
    <w:rsid w:val="00BF4037"/>
    <w:rsid w:val="00BF73E7"/>
    <w:rsid w:val="00C052D6"/>
    <w:rsid w:val="00C106E6"/>
    <w:rsid w:val="00C3415F"/>
    <w:rsid w:val="00C4650C"/>
    <w:rsid w:val="00C4741F"/>
    <w:rsid w:val="00C554C6"/>
    <w:rsid w:val="00C608C1"/>
    <w:rsid w:val="00C62A23"/>
    <w:rsid w:val="00C7789E"/>
    <w:rsid w:val="00C9518A"/>
    <w:rsid w:val="00CA784C"/>
    <w:rsid w:val="00CB424F"/>
    <w:rsid w:val="00CB43C1"/>
    <w:rsid w:val="00CC351B"/>
    <w:rsid w:val="00CC50E6"/>
    <w:rsid w:val="00CD1906"/>
    <w:rsid w:val="00CD1D2F"/>
    <w:rsid w:val="00CD4585"/>
    <w:rsid w:val="00CE1FE1"/>
    <w:rsid w:val="00CE7537"/>
    <w:rsid w:val="00CF0D41"/>
    <w:rsid w:val="00CF4E59"/>
    <w:rsid w:val="00D06C5B"/>
    <w:rsid w:val="00D303E5"/>
    <w:rsid w:val="00D328C7"/>
    <w:rsid w:val="00D358EE"/>
    <w:rsid w:val="00D36E39"/>
    <w:rsid w:val="00D44B3E"/>
    <w:rsid w:val="00D4648B"/>
    <w:rsid w:val="00D5787A"/>
    <w:rsid w:val="00D57D0C"/>
    <w:rsid w:val="00D67698"/>
    <w:rsid w:val="00D72172"/>
    <w:rsid w:val="00D83E6E"/>
    <w:rsid w:val="00D9552C"/>
    <w:rsid w:val="00D97836"/>
    <w:rsid w:val="00DA2DBF"/>
    <w:rsid w:val="00DB1B8F"/>
    <w:rsid w:val="00DB7F1F"/>
    <w:rsid w:val="00DC13BD"/>
    <w:rsid w:val="00DC20E3"/>
    <w:rsid w:val="00DD3352"/>
    <w:rsid w:val="00DD5027"/>
    <w:rsid w:val="00DE5C33"/>
    <w:rsid w:val="00E023C4"/>
    <w:rsid w:val="00E1320D"/>
    <w:rsid w:val="00E32582"/>
    <w:rsid w:val="00E340A1"/>
    <w:rsid w:val="00E3735F"/>
    <w:rsid w:val="00E5462A"/>
    <w:rsid w:val="00E553F0"/>
    <w:rsid w:val="00E62894"/>
    <w:rsid w:val="00E66FB4"/>
    <w:rsid w:val="00E8665E"/>
    <w:rsid w:val="00E95BA7"/>
    <w:rsid w:val="00EA6DAE"/>
    <w:rsid w:val="00EB0545"/>
    <w:rsid w:val="00EB2BE8"/>
    <w:rsid w:val="00EF0EAA"/>
    <w:rsid w:val="00EF7681"/>
    <w:rsid w:val="00F00597"/>
    <w:rsid w:val="00F02650"/>
    <w:rsid w:val="00F22FE9"/>
    <w:rsid w:val="00F31DBB"/>
    <w:rsid w:val="00F60CE5"/>
    <w:rsid w:val="00FB462E"/>
    <w:rsid w:val="00FC2C3A"/>
    <w:rsid w:val="00FD135E"/>
    <w:rsid w:val="00FE107E"/>
    <w:rsid w:val="00FE15A2"/>
    <w:rsid w:val="00FE498C"/>
    <w:rsid w:val="00FE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C3DBC"/>
  <w15:docId w15:val="{8881B405-1FF6-4A77-84DE-0EA5E0D7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3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129"/>
    <w:pPr>
      <w:ind w:left="720"/>
      <w:contextualSpacing/>
    </w:pPr>
  </w:style>
  <w:style w:type="paragraph" w:styleId="Header">
    <w:name w:val="header"/>
    <w:basedOn w:val="Normal"/>
    <w:link w:val="HeaderChar"/>
    <w:uiPriority w:val="99"/>
    <w:unhideWhenUsed/>
    <w:rsid w:val="00100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435"/>
  </w:style>
  <w:style w:type="paragraph" w:styleId="Footer">
    <w:name w:val="footer"/>
    <w:basedOn w:val="Normal"/>
    <w:link w:val="FooterChar"/>
    <w:uiPriority w:val="99"/>
    <w:unhideWhenUsed/>
    <w:rsid w:val="00100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435"/>
  </w:style>
  <w:style w:type="paragraph" w:styleId="BalloonText">
    <w:name w:val="Balloon Text"/>
    <w:basedOn w:val="Normal"/>
    <w:link w:val="BalloonTextChar"/>
    <w:uiPriority w:val="99"/>
    <w:semiHidden/>
    <w:unhideWhenUsed/>
    <w:rsid w:val="00770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DB7"/>
    <w:rPr>
      <w:rFonts w:ascii="Tahoma" w:hAnsi="Tahoma" w:cs="Tahoma"/>
      <w:sz w:val="16"/>
      <w:szCs w:val="16"/>
    </w:rPr>
  </w:style>
  <w:style w:type="character" w:styleId="Hyperlink">
    <w:name w:val="Hyperlink"/>
    <w:basedOn w:val="DefaultParagraphFont"/>
    <w:uiPriority w:val="99"/>
    <w:unhideWhenUsed/>
    <w:rsid w:val="00BB1B35"/>
    <w:rPr>
      <w:color w:val="0000FF" w:themeColor="hyperlink"/>
      <w:u w:val="single"/>
    </w:rPr>
  </w:style>
  <w:style w:type="character" w:styleId="FollowedHyperlink">
    <w:name w:val="FollowedHyperlink"/>
    <w:basedOn w:val="DefaultParagraphFont"/>
    <w:uiPriority w:val="99"/>
    <w:semiHidden/>
    <w:unhideWhenUsed/>
    <w:rsid w:val="00CD1D2F"/>
    <w:rPr>
      <w:color w:val="800080" w:themeColor="followedHyperlink"/>
      <w:u w:val="single"/>
    </w:rPr>
  </w:style>
  <w:style w:type="character" w:styleId="CommentReference">
    <w:name w:val="annotation reference"/>
    <w:basedOn w:val="DefaultParagraphFont"/>
    <w:uiPriority w:val="99"/>
    <w:semiHidden/>
    <w:unhideWhenUsed/>
    <w:rsid w:val="00B92035"/>
    <w:rPr>
      <w:sz w:val="16"/>
      <w:szCs w:val="16"/>
    </w:rPr>
  </w:style>
  <w:style w:type="paragraph" w:styleId="CommentText">
    <w:name w:val="annotation text"/>
    <w:basedOn w:val="Normal"/>
    <w:link w:val="CommentTextChar"/>
    <w:uiPriority w:val="99"/>
    <w:unhideWhenUsed/>
    <w:rsid w:val="00B92035"/>
    <w:pPr>
      <w:spacing w:line="240" w:lineRule="auto"/>
    </w:pPr>
    <w:rPr>
      <w:sz w:val="20"/>
      <w:szCs w:val="20"/>
    </w:rPr>
  </w:style>
  <w:style w:type="character" w:customStyle="1" w:styleId="CommentTextChar">
    <w:name w:val="Comment Text Char"/>
    <w:basedOn w:val="DefaultParagraphFont"/>
    <w:link w:val="CommentText"/>
    <w:uiPriority w:val="99"/>
    <w:rsid w:val="00B92035"/>
    <w:rPr>
      <w:sz w:val="20"/>
      <w:szCs w:val="20"/>
    </w:rPr>
  </w:style>
  <w:style w:type="paragraph" w:styleId="CommentSubject">
    <w:name w:val="annotation subject"/>
    <w:basedOn w:val="CommentText"/>
    <w:next w:val="CommentText"/>
    <w:link w:val="CommentSubjectChar"/>
    <w:uiPriority w:val="99"/>
    <w:semiHidden/>
    <w:unhideWhenUsed/>
    <w:rsid w:val="00B92035"/>
    <w:rPr>
      <w:b/>
      <w:bCs/>
    </w:rPr>
  </w:style>
  <w:style w:type="character" w:customStyle="1" w:styleId="CommentSubjectChar">
    <w:name w:val="Comment Subject Char"/>
    <w:basedOn w:val="CommentTextChar"/>
    <w:link w:val="CommentSubject"/>
    <w:uiPriority w:val="99"/>
    <w:semiHidden/>
    <w:rsid w:val="00B92035"/>
    <w:rPr>
      <w:b/>
      <w:bCs/>
      <w:sz w:val="20"/>
      <w:szCs w:val="20"/>
    </w:rPr>
  </w:style>
  <w:style w:type="character" w:styleId="UnresolvedMention">
    <w:name w:val="Unresolved Mention"/>
    <w:basedOn w:val="DefaultParagraphFont"/>
    <w:uiPriority w:val="99"/>
    <w:semiHidden/>
    <w:unhideWhenUsed/>
    <w:rsid w:val="001E6E89"/>
    <w:rPr>
      <w:color w:val="605E5C"/>
      <w:shd w:val="clear" w:color="auto" w:fill="E1DFDD"/>
    </w:rPr>
  </w:style>
  <w:style w:type="paragraph" w:styleId="Revision">
    <w:name w:val="Revision"/>
    <w:hidden/>
    <w:uiPriority w:val="99"/>
    <w:semiHidden/>
    <w:rsid w:val="0019348B"/>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259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ington.edu/research/policies/sop-research-team-2/" TargetMode="External"/><Relationship Id="rId18" Type="http://schemas.openxmlformats.org/officeDocument/2006/relationships/hyperlink" Target="https://www.washington.edu/research/hsd/guidance/consent/" TargetMode="External"/><Relationship Id="rId26" Type="http://schemas.openxmlformats.org/officeDocument/2006/relationships/hyperlink" Target="https://www.washington.edu/research/forms-and-templates/worksheet-children/" TargetMode="External"/><Relationship Id="rId3" Type="http://schemas.openxmlformats.org/officeDocument/2006/relationships/customXml" Target="../customXml/item3.xml"/><Relationship Id="rId21" Type="http://schemas.openxmlformats.org/officeDocument/2006/relationships/hyperlink" Target="https://www.iths.org/investigators/services/dsm/data-and-safety-monitoring-plans/" TargetMode="External"/><Relationship Id="rId7" Type="http://schemas.openxmlformats.org/officeDocument/2006/relationships/settings" Target="settings.xml"/><Relationship Id="rId12" Type="http://schemas.openxmlformats.org/officeDocument/2006/relationships/hyperlink" Target="https://www.washington.edu/research/policies/sop-reviewer-conflict-of-interest/" TargetMode="External"/><Relationship Id="rId17" Type="http://schemas.openxmlformats.org/officeDocument/2006/relationships/hyperlink" Target="https://www.washington.edu/research/hsd/guidance/consent/design/" TargetMode="External"/><Relationship Id="rId25" Type="http://schemas.openxmlformats.org/officeDocument/2006/relationships/hyperlink" Target="https://www.washington.edu/research/forms-and-templates/worksheet-prisoners/" TargetMode="External"/><Relationship Id="rId2" Type="http://schemas.openxmlformats.org/officeDocument/2006/relationships/customXml" Target="../customXml/item2.xml"/><Relationship Id="rId16" Type="http://schemas.openxmlformats.org/officeDocument/2006/relationships/hyperlink" Target="https://www.washington.edu/research/forms-and-templates/worksheet-consent/" TargetMode="External"/><Relationship Id="rId20" Type="http://schemas.openxmlformats.org/officeDocument/2006/relationships/hyperlink" Target="https://www.washington.edu/research/hsd/guidance/consent/desig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ashington.edu/research/forms-and-templates/worksheet-pregnant-women/" TargetMode="External"/><Relationship Id="rId5" Type="http://schemas.openxmlformats.org/officeDocument/2006/relationships/numbering" Target="numbering.xml"/><Relationship Id="rId15" Type="http://schemas.openxmlformats.org/officeDocument/2006/relationships/hyperlink" Target="https://www.washington.edu/research/hsd/guidance/consent/design" TargetMode="External"/><Relationship Id="rId23" Type="http://schemas.openxmlformats.org/officeDocument/2006/relationships/hyperlink" Target="https://www.washington.edu/research/policies/guidance-hipaa-2/"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ashington.edu/research/hsd/guidance/cons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guidance/consent/" TargetMode="External"/><Relationship Id="rId22" Type="http://schemas.openxmlformats.org/officeDocument/2006/relationships/image" Target="media/image2.png"/><Relationship Id="rId27" Type="http://schemas.openxmlformats.org/officeDocument/2006/relationships/hyperlink" Target="https://www.washington.edu/research/glossary/minimal-ris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Add references to GUIDANCE Designing the Consent Process</Change_x0020_Notes>
    <Posted_x0020_Date xmlns="7c9d0ed2-8163-4b50-bae4-466292e5dd21">2023-06-01T07:00:00+00:00</Posted_x0020_Date>
    <Taxonomy0 xmlns="7c9d0ed2-8163-4b50-bae4-466292e5dd21">
      <Value>Worksheet</Value>
    </Taxonomy0>
    <Version_x0020_Number xmlns="7c9d0ed2-8163-4b50-bae4-466292e5dd21">1.9</Version_x0020_Number>
    <Internal_x003f__x0020__x0028_HSD_x0020_F_x0020_Drive_x0029_ xmlns="7c9d0ed2-8163-4b50-bae4-466292e5dd21">true</Internal_x003f__x0020__x0028_HSD_x0020_F_x0020_Drive_x0029_>
    <Web_x0020_Page_x0020_URL xmlns="7c9d0ed2-8163-4b50-bae4-466292e5dd21">
      <Url xsi:nil="true"/>
      <Description xsi:nil="true"/>
    </Web_x0020_Page_x0020_URL>
    <Archive_x003f__x0028_checkifyes_x0029_ xmlns="7c9d0ed2-8163-4b50-bae4-466292e5dd21">true</Archive_x003f__x0028_checkifyes_x0029_>
    <SharePointOwner xmlns="7c9d0ed2-8163-4b50-bae4-466292e5dd21">
      <UserInfo>
        <DisplayName/>
        <AccountId xsi:nil="true"/>
        <AccountType/>
      </UserInfo>
    </SharePointOwner>
    <ContentOwner xmlns="7c9d0ed2-8163-4b50-bae4-466292e5dd21">
      <UserInfo>
        <DisplayName/>
        <AccountId xsi:nil="true"/>
        <AccountType/>
      </UserInfo>
    </Content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87edcc2ce0499c50f1194ed8c7cd282a">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362a5882b8422474b9c2980dec734ada"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A9134-C812-467E-AFA1-58E50778F389}">
  <ds:schemaRefs>
    <ds:schemaRef ds:uri="http://schemas.microsoft.com/office/2006/metadata/properties"/>
    <ds:schemaRef ds:uri="http://schemas.microsoft.com/office/infopath/2007/PartnerControls"/>
    <ds:schemaRef ds:uri="7c9d0ed2-8163-4b50-bae4-466292e5dd21"/>
  </ds:schemaRefs>
</ds:datastoreItem>
</file>

<file path=customXml/itemProps2.xml><?xml version="1.0" encoding="utf-8"?>
<ds:datastoreItem xmlns:ds="http://schemas.openxmlformats.org/officeDocument/2006/customXml" ds:itemID="{1C87E691-F934-4E97-9796-510673007809}">
  <ds:schemaRefs>
    <ds:schemaRef ds:uri="http://schemas.openxmlformats.org/officeDocument/2006/bibliography"/>
  </ds:schemaRefs>
</ds:datastoreItem>
</file>

<file path=customXml/itemProps3.xml><?xml version="1.0" encoding="utf-8"?>
<ds:datastoreItem xmlns:ds="http://schemas.openxmlformats.org/officeDocument/2006/customXml" ds:itemID="{D2E36080-7831-4A1B-95E8-E836AD68F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FD8F1-D730-44F5-89E6-B10779C45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3744</Words>
  <Characters>21345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WORKSHEET_Primary_Reviewer_Initial_Application_v1.8_2023.01.26</vt:lpstr>
    </vt:vector>
  </TitlesOfParts>
  <Company>University of Washington</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WORKSHEET_Primary_Reviewer_Initial_Application_v1.9_2023.06.01</dc:title>
  <dc:creator>Maria Savage</dc:creator>
  <cp:keywords>;#IRB review;#</cp:keywords>
  <cp:lastModifiedBy>Amanda</cp:lastModifiedBy>
  <cp:revision>3</cp:revision>
  <cp:lastPrinted>2017-10-31T22:29:00Z</cp:lastPrinted>
  <dcterms:created xsi:type="dcterms:W3CDTF">2024-06-18T15:15:00Z</dcterms:created>
  <dcterms:modified xsi:type="dcterms:W3CDTF">2024-06-18T15:17:00Z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2016-01-22T00:00:00Z</vt:filetime>
  </property>
  <property fmtid="{D5CDD505-2E9C-101B-9397-08002B2CF9AE}" pid="3" name="LastSaved">
    <vt:filetime>2017-09-01T00:00:00Z</vt:filetime>
  </property>
  <property fmtid="{D5CDD505-2E9C-101B-9397-08002B2CF9AE}" pid="4" name="ContentTypeId">
    <vt:lpwstr>0x010100E676F1B460A357498EF72598D9D0FE2A</vt:lpwstr>
  </property>
</Properties>
</file>