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8B1F4" w14:textId="2EF57105" w:rsidR="009938E9" w:rsidRDefault="009938E9" w:rsidP="009938E9">
      <w:pPr>
        <w:pStyle w:val="Header"/>
        <w:tabs>
          <w:tab w:val="clear" w:pos="4680"/>
          <w:tab w:val="clear" w:pos="9360"/>
          <w:tab w:val="right" w:pos="10800"/>
        </w:tabs>
        <w:jc w:val="right"/>
        <w:rPr>
          <w:rFonts w:cs="Arial"/>
          <w:b/>
          <w:sz w:val="28"/>
          <w:szCs w:val="28"/>
        </w:rPr>
      </w:pPr>
      <w:r>
        <w:rPr>
          <w:noProof/>
        </w:rPr>
        <w:drawing>
          <wp:anchor distT="0" distB="0" distL="114300" distR="114300" simplePos="0" relativeHeight="251659264" behindDoc="1" locked="0" layoutInCell="1" allowOverlap="1" wp14:anchorId="379FADF7" wp14:editId="03E1ABC9">
            <wp:simplePos x="0" y="0"/>
            <wp:positionH relativeFrom="column">
              <wp:posOffset>3976</wp:posOffset>
            </wp:positionH>
            <wp:positionV relativeFrom="paragraph">
              <wp:posOffset>3976</wp:posOffset>
            </wp:positionV>
            <wp:extent cx="2743200" cy="333528"/>
            <wp:effectExtent l="0" t="0" r="0" b="9525"/>
            <wp:wrapTight wrapText="bothSides">
              <wp:wrapPolygon edited="0">
                <wp:start x="0" y="0"/>
                <wp:lineTo x="0" y="4937"/>
                <wp:lineTo x="300" y="19749"/>
                <wp:lineTo x="600" y="20983"/>
                <wp:lineTo x="15600" y="20983"/>
                <wp:lineTo x="15900" y="19749"/>
                <wp:lineTo x="21450" y="12343"/>
                <wp:lineTo x="21450" y="0"/>
                <wp:lineTo x="0" y="0"/>
              </wp:wrapPolygon>
            </wp:wrapTight>
            <wp:docPr id="1947358400" name="Picture 4" descr="Logo&#10;&#10;University of Washington Human Subjects Di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136485" name="Picture 4" descr="Logo&#10;&#10;University of Washington Human Subjects Division"/>
                    <pic:cNvPicPr/>
                  </pic:nvPicPr>
                  <pic:blipFill>
                    <a:blip r:embed="rId11">
                      <a:extLst>
                        <a:ext uri="{28A0092B-C50C-407E-A947-70E740481C1C}">
                          <a14:useLocalDpi xmlns:a14="http://schemas.microsoft.com/office/drawing/2010/main" val="0"/>
                        </a:ext>
                      </a:extLst>
                    </a:blip>
                    <a:stretch>
                      <a:fillRect/>
                    </a:stretch>
                  </pic:blipFill>
                  <pic:spPr>
                    <a:xfrm>
                      <a:off x="0" y="0"/>
                      <a:ext cx="2743200" cy="333528"/>
                    </a:xfrm>
                    <a:prstGeom prst="rect">
                      <a:avLst/>
                    </a:prstGeom>
                  </pic:spPr>
                </pic:pic>
              </a:graphicData>
            </a:graphic>
          </wp:anchor>
        </w:drawing>
      </w:r>
      <w:r>
        <w:rPr>
          <w:rFonts w:cs="Arial"/>
          <w:b/>
          <w:sz w:val="28"/>
          <w:szCs w:val="28"/>
        </w:rPr>
        <w:t>WORKSHEET Department of Justice</w:t>
      </w:r>
    </w:p>
    <w:p w14:paraId="723AB17C" w14:textId="77777777" w:rsidR="009938E9" w:rsidRPr="005D37AA" w:rsidRDefault="009938E9" w:rsidP="009938E9">
      <w:pPr>
        <w:pStyle w:val="Header"/>
        <w:tabs>
          <w:tab w:val="clear" w:pos="4680"/>
          <w:tab w:val="clear" w:pos="9360"/>
          <w:tab w:val="right" w:pos="10800"/>
        </w:tabs>
        <w:jc w:val="right"/>
      </w:pPr>
    </w:p>
    <w:p w14:paraId="3488A975" w14:textId="77777777" w:rsidR="00BA68ED" w:rsidRDefault="00BA68ED" w:rsidP="007E1BEF">
      <w:pPr>
        <w:shd w:val="clear" w:color="auto" w:fill="33006F"/>
        <w:tabs>
          <w:tab w:val="left" w:pos="2504"/>
        </w:tabs>
      </w:pPr>
      <w:r>
        <w:tab/>
      </w:r>
    </w:p>
    <w:p w14:paraId="00D0B046" w14:textId="77777777" w:rsidR="001B6E80" w:rsidRDefault="001B6E80"/>
    <w:p w14:paraId="529E0C30" w14:textId="5EB49A4C" w:rsidR="00215B3F" w:rsidRPr="002D7727" w:rsidRDefault="002D7727" w:rsidP="002D7727">
      <w:pPr>
        <w:pStyle w:val="Heading1"/>
      </w:pPr>
      <w:r w:rsidRPr="002D7727">
        <w:t>PURPOSE AND APPLICABILITY</w:t>
      </w:r>
    </w:p>
    <w:p w14:paraId="68C5F106" w14:textId="77777777" w:rsidR="002D7727" w:rsidRDefault="002D7727"/>
    <w:p w14:paraId="64D49F04" w14:textId="1F0AE822" w:rsidR="009400E5" w:rsidRDefault="0008239D" w:rsidP="002B62D7">
      <w:r w:rsidRPr="0008239D">
        <w:t>The purpose of this worksheet is to provide support for IRB members by listing the criteria that must be met in</w:t>
      </w:r>
      <w:r>
        <w:t xml:space="preserve"> </w:t>
      </w:r>
      <w:r w:rsidRPr="0008239D">
        <w:t xml:space="preserve">order to grant IRB approval for research </w:t>
      </w:r>
      <w:r w:rsidR="002702B9">
        <w:t xml:space="preserve">conducted by these agencies in the </w:t>
      </w:r>
      <w:r w:rsidRPr="0008239D">
        <w:t>Department of Justice, specifically:</w:t>
      </w:r>
    </w:p>
    <w:p w14:paraId="3F456E18" w14:textId="612F2CDB" w:rsidR="0008239D" w:rsidRDefault="0008239D" w:rsidP="0008239D">
      <w:pPr>
        <w:pStyle w:val="ListParagraph"/>
        <w:numPr>
          <w:ilvl w:val="0"/>
          <w:numId w:val="29"/>
        </w:numPr>
      </w:pPr>
      <w:r w:rsidRPr="0008239D">
        <w:t xml:space="preserve">Research that is funded by </w:t>
      </w:r>
      <w:r w:rsidR="002702B9">
        <w:t xml:space="preserve">the Office of Justice Programs </w:t>
      </w:r>
    </w:p>
    <w:p w14:paraId="1757543F" w14:textId="2568AAE7" w:rsidR="0008239D" w:rsidRDefault="0008239D" w:rsidP="0008239D">
      <w:pPr>
        <w:pStyle w:val="ListParagraph"/>
        <w:numPr>
          <w:ilvl w:val="0"/>
          <w:numId w:val="29"/>
        </w:numPr>
      </w:pPr>
      <w:r w:rsidRPr="0008239D">
        <w:t>Research that involves</w:t>
      </w:r>
      <w:r w:rsidR="00E77A16">
        <w:t xml:space="preserve"> the</w:t>
      </w:r>
      <w:r w:rsidRPr="0008239D">
        <w:t xml:space="preserve"> inmates, staff, facilities, or records of the Bureau of Prisons</w:t>
      </w:r>
    </w:p>
    <w:p w14:paraId="4F35DBB0" w14:textId="4E092060" w:rsidR="00E61028" w:rsidRDefault="00E61028" w:rsidP="0008239D">
      <w:pPr>
        <w:pStyle w:val="ListParagraph"/>
        <w:numPr>
          <w:ilvl w:val="0"/>
          <w:numId w:val="29"/>
        </w:numPr>
      </w:pPr>
      <w:r>
        <w:t xml:space="preserve">REMINDER- pre-2018 requirements apply to DOJ funded research. </w:t>
      </w:r>
    </w:p>
    <w:p w14:paraId="19E3A779" w14:textId="0946CF2F" w:rsidR="0008239D" w:rsidRDefault="0008239D" w:rsidP="003A6133">
      <w:pPr>
        <w:spacing w:before="120" w:after="120"/>
      </w:pPr>
      <w:r w:rsidRPr="0008239D">
        <w:t>This worksheet does not need to be completed or retained.</w:t>
      </w:r>
    </w:p>
    <w:p w14:paraId="7397BF8D" w14:textId="6301F955" w:rsidR="00080D85" w:rsidRDefault="00BC1111" w:rsidP="00BC1111">
      <w:pPr>
        <w:pStyle w:val="Heading1"/>
      </w:pPr>
      <w:r>
        <w:t>OFFICE OF JUSTICE PROGRAM AGENCIES REQUIREMENTS</w:t>
      </w:r>
    </w:p>
    <w:p w14:paraId="3F651DEF" w14:textId="77777777" w:rsidR="00BC1111" w:rsidRDefault="00BC1111"/>
    <w:tbl>
      <w:tblPr>
        <w:tblStyle w:val="TableGrid"/>
        <w:tblW w:w="10080" w:type="dxa"/>
        <w:jc w:val="center"/>
        <w:tblLook w:val="04A0" w:firstRow="1" w:lastRow="0" w:firstColumn="1" w:lastColumn="0" w:noHBand="0" w:noVBand="1"/>
        <w:tblCaption w:val="Office of Justice Program Agencies Requirements"/>
        <w:tblDescription w:val="This table lists the five regulatory requirements related to confidentialtiy for research supported by the Office of Justice Program Agencies in the Department of Justice. The requirement is listed in the first column, the regulatory citation is listed in the second column, and a box indicating the requirement has been met is included in the third column."/>
      </w:tblPr>
      <w:tblGrid>
        <w:gridCol w:w="7645"/>
        <w:gridCol w:w="1800"/>
        <w:gridCol w:w="635"/>
      </w:tblGrid>
      <w:tr w:rsidR="00486DD8" w14:paraId="5DA4E7D9" w14:textId="77777777" w:rsidTr="00840EA3">
        <w:trPr>
          <w:tblHeader/>
          <w:jc w:val="center"/>
        </w:trPr>
        <w:tc>
          <w:tcPr>
            <w:tcW w:w="7645" w:type="dxa"/>
            <w:vAlign w:val="center"/>
          </w:tcPr>
          <w:p w14:paraId="7934BB64" w14:textId="77777777" w:rsidR="00194637" w:rsidRPr="00F40CBF" w:rsidRDefault="00194637" w:rsidP="00DE0F42">
            <w:pPr>
              <w:rPr>
                <w:b/>
                <w:bCs/>
              </w:rPr>
            </w:pPr>
            <w:r>
              <w:rPr>
                <w:b/>
                <w:bCs/>
              </w:rPr>
              <w:t>Requirement</w:t>
            </w:r>
          </w:p>
        </w:tc>
        <w:tc>
          <w:tcPr>
            <w:tcW w:w="1800" w:type="dxa"/>
            <w:vAlign w:val="center"/>
          </w:tcPr>
          <w:p w14:paraId="7705E7EE" w14:textId="77777777" w:rsidR="00194637" w:rsidRPr="00080D85" w:rsidRDefault="00194637" w:rsidP="00DE0F42">
            <w:pPr>
              <w:rPr>
                <w:b/>
                <w:bCs/>
              </w:rPr>
            </w:pPr>
            <w:r w:rsidRPr="00080D85">
              <w:rPr>
                <w:b/>
                <w:bCs/>
              </w:rPr>
              <w:t>Regulatory Citation</w:t>
            </w:r>
          </w:p>
        </w:tc>
        <w:tc>
          <w:tcPr>
            <w:tcW w:w="635" w:type="dxa"/>
            <w:vAlign w:val="center"/>
          </w:tcPr>
          <w:p w14:paraId="389F985D" w14:textId="77777777" w:rsidR="00194637" w:rsidRDefault="00194637" w:rsidP="00DE0F42">
            <w:pPr>
              <w:rPr>
                <w:b/>
                <w:bCs/>
              </w:rPr>
            </w:pPr>
            <w:r>
              <w:rPr>
                <w:b/>
                <w:bCs/>
              </w:rPr>
              <w:t>Met</w:t>
            </w:r>
          </w:p>
        </w:tc>
      </w:tr>
      <w:tr w:rsidR="009C5998" w14:paraId="4C3DBC69" w14:textId="77777777" w:rsidTr="009938E9">
        <w:tblPrEx>
          <w:jc w:val="left"/>
        </w:tblPrEx>
        <w:tc>
          <w:tcPr>
            <w:tcW w:w="7645" w:type="dxa"/>
            <w:vAlign w:val="bottom"/>
          </w:tcPr>
          <w:p w14:paraId="1178CE8A" w14:textId="067FCABE" w:rsidR="009C5998" w:rsidRDefault="009C5998" w:rsidP="00080D85">
            <w:pPr>
              <w:pStyle w:val="ListParagraph"/>
              <w:numPr>
                <w:ilvl w:val="0"/>
                <w:numId w:val="43"/>
              </w:numPr>
              <w:spacing w:before="120" w:after="120"/>
              <w:ind w:left="330" w:hanging="300"/>
              <w:contextualSpacing w:val="0"/>
            </w:pPr>
            <w:r w:rsidRPr="0065146D">
              <w:t>The researcher has obtained, or is applying for, a Privacy Certificate from the National Institute of Justice.</w:t>
            </w:r>
          </w:p>
          <w:p w14:paraId="21E4AC1F" w14:textId="77F53D15" w:rsidR="009C5998" w:rsidRPr="00080D85" w:rsidRDefault="009C5998" w:rsidP="00080D85">
            <w:pPr>
              <w:spacing w:before="120" w:after="120"/>
              <w:ind w:left="720"/>
              <w:rPr>
                <w:i/>
                <w:iCs/>
              </w:rPr>
            </w:pPr>
            <w:r w:rsidRPr="00080D85">
              <w:rPr>
                <w:b/>
                <w:bCs/>
              </w:rPr>
              <w:t>Note:</w:t>
            </w:r>
            <w:r w:rsidRPr="00080D85">
              <w:rPr>
                <w:i/>
                <w:iCs/>
              </w:rPr>
              <w:t xml:space="preserve"> </w:t>
            </w:r>
            <w:r w:rsidRPr="00080D85">
              <w:t>The consent form should NOT refer to a Certificate of Confidentiality</w:t>
            </w:r>
            <w:r w:rsidRPr="00080D85">
              <w:rPr>
                <w:i/>
                <w:iCs/>
              </w:rPr>
              <w:t xml:space="preserve"> </w:t>
            </w:r>
          </w:p>
        </w:tc>
        <w:tc>
          <w:tcPr>
            <w:tcW w:w="1800" w:type="dxa"/>
            <w:vAlign w:val="center"/>
          </w:tcPr>
          <w:p w14:paraId="189FDA01" w14:textId="77777777" w:rsidR="009C5998" w:rsidRPr="00080D85" w:rsidRDefault="009C5998" w:rsidP="009938E9">
            <w:r w:rsidRPr="00080D85">
              <w:t>28 CFR 22.23(a)</w:t>
            </w:r>
          </w:p>
          <w:p w14:paraId="5CABF6E7" w14:textId="77777777" w:rsidR="009C5998" w:rsidRPr="00080D85" w:rsidRDefault="009C5998" w:rsidP="009938E9"/>
        </w:tc>
        <w:sdt>
          <w:sdtPr>
            <w:alias w:val="Requirement met - the researcher has obtained or is applying for a Privacy Certificate from the National Institute of Justice"/>
            <w:tag w:val="Requirement met - the researcher has obtained or is applying for a Privacy Certificate from the National Institute of Justice"/>
            <w:id w:val="1930854018"/>
            <w14:checkbox>
              <w14:checked w14:val="0"/>
              <w14:checkedState w14:val="2612" w14:font="MS Gothic"/>
              <w14:uncheckedState w14:val="2610" w14:font="MS Gothic"/>
            </w14:checkbox>
          </w:sdtPr>
          <w:sdtEndPr/>
          <w:sdtContent>
            <w:tc>
              <w:tcPr>
                <w:tcW w:w="635" w:type="dxa"/>
                <w:vAlign w:val="center"/>
              </w:tcPr>
              <w:p w14:paraId="4C2BED5C" w14:textId="5D8E93D2" w:rsidR="009C5998" w:rsidRDefault="009938E9" w:rsidP="004578D9">
                <w:pPr>
                  <w:jc w:val="center"/>
                </w:pPr>
                <w:r>
                  <w:rPr>
                    <w:rFonts w:ascii="MS Gothic" w:eastAsia="MS Gothic" w:hAnsi="MS Gothic" w:hint="eastAsia"/>
                  </w:rPr>
                  <w:t>☐</w:t>
                </w:r>
              </w:p>
            </w:tc>
          </w:sdtContent>
        </w:sdt>
      </w:tr>
      <w:tr w:rsidR="009C5998" w14:paraId="349E8502" w14:textId="77777777" w:rsidTr="002D7727">
        <w:tblPrEx>
          <w:jc w:val="left"/>
        </w:tblPrEx>
        <w:trPr>
          <w:trHeight w:val="962"/>
        </w:trPr>
        <w:tc>
          <w:tcPr>
            <w:tcW w:w="7645" w:type="dxa"/>
            <w:vAlign w:val="center"/>
          </w:tcPr>
          <w:p w14:paraId="7771E7C0" w14:textId="0FE29F6A" w:rsidR="009C5998" w:rsidRDefault="009C5998" w:rsidP="002D7727">
            <w:pPr>
              <w:pStyle w:val="ListParagraph"/>
              <w:numPr>
                <w:ilvl w:val="0"/>
                <w:numId w:val="43"/>
              </w:numPr>
              <w:spacing w:before="120" w:after="120"/>
              <w:ind w:left="330" w:hanging="300"/>
              <w:contextualSpacing w:val="0"/>
            </w:pPr>
            <w:r w:rsidRPr="0065146D">
              <w:t>The consent form includes a statement that identifiable information will be used only for research and statistical purposes.</w:t>
            </w:r>
          </w:p>
        </w:tc>
        <w:tc>
          <w:tcPr>
            <w:tcW w:w="1800" w:type="dxa"/>
            <w:vAlign w:val="bottom"/>
          </w:tcPr>
          <w:p w14:paraId="09AB05D4" w14:textId="4DA9DF60" w:rsidR="009C5998" w:rsidRPr="00080D85" w:rsidRDefault="009C5998" w:rsidP="009C5998">
            <w:r w:rsidRPr="00080D85">
              <w:t>28 CFR 22.23(b)(4) 22.27(a)(1)</w:t>
            </w:r>
          </w:p>
          <w:p w14:paraId="67D4A842" w14:textId="77777777" w:rsidR="009C5998" w:rsidRPr="00080D85" w:rsidRDefault="009C5998" w:rsidP="004578D9"/>
        </w:tc>
        <w:tc>
          <w:tcPr>
            <w:tcW w:w="635" w:type="dxa"/>
            <w:vAlign w:val="center"/>
          </w:tcPr>
          <w:p w14:paraId="6447E163" w14:textId="3B2F5901" w:rsidR="009C5998" w:rsidRDefault="00F05F26" w:rsidP="004578D9">
            <w:pPr>
              <w:jc w:val="center"/>
            </w:pPr>
            <w:sdt>
              <w:sdtPr>
                <w:alias w:val="Requirement met - the consent form includes a statement that identifiable information will be used only for research and statistical purposes"/>
                <w:tag w:val="Requirement met - the consent form includes a statement that identifiable information will be used only for research and statistical purposes"/>
                <w:id w:val="94607049"/>
                <w14:checkbox>
                  <w14:checked w14:val="0"/>
                  <w14:checkedState w14:val="2612" w14:font="MS Gothic"/>
                  <w14:uncheckedState w14:val="2610" w14:font="MS Gothic"/>
                </w14:checkbox>
              </w:sdtPr>
              <w:sdtEndPr/>
              <w:sdtContent>
                <w:r w:rsidR="002D7727">
                  <w:rPr>
                    <w:rFonts w:ascii="MS Gothic" w:eastAsia="MS Gothic" w:hAnsi="MS Gothic" w:hint="eastAsia"/>
                  </w:rPr>
                  <w:t>☐</w:t>
                </w:r>
              </w:sdtContent>
            </w:sdt>
          </w:p>
        </w:tc>
      </w:tr>
      <w:tr w:rsidR="009C5998" w14:paraId="0121C124" w14:textId="77777777" w:rsidTr="00C63A7D">
        <w:trPr>
          <w:jc w:val="center"/>
        </w:trPr>
        <w:tc>
          <w:tcPr>
            <w:tcW w:w="7645" w:type="dxa"/>
            <w:vAlign w:val="bottom"/>
          </w:tcPr>
          <w:p w14:paraId="406162BC" w14:textId="19CE263C" w:rsidR="009C5998" w:rsidRDefault="009C5998" w:rsidP="00080D85">
            <w:pPr>
              <w:pStyle w:val="ListParagraph"/>
              <w:numPr>
                <w:ilvl w:val="0"/>
                <w:numId w:val="43"/>
              </w:numPr>
              <w:spacing w:before="120" w:after="120"/>
              <w:ind w:left="330" w:hanging="300"/>
              <w:contextualSpacing w:val="0"/>
            </w:pPr>
            <w:r w:rsidRPr="0065146D">
              <w:t>If findings in the project cannot, by virtue of sample size, or uniqueness of subject, be expected to totally conceal subject identity: the subjects are being advised</w:t>
            </w:r>
            <w:r w:rsidR="00E77A16">
              <w:t>.</w:t>
            </w:r>
          </w:p>
        </w:tc>
        <w:tc>
          <w:tcPr>
            <w:tcW w:w="1800" w:type="dxa"/>
            <w:vAlign w:val="center"/>
          </w:tcPr>
          <w:p w14:paraId="7315AB4C" w14:textId="661E1438" w:rsidR="009C5998" w:rsidRPr="00080D85" w:rsidRDefault="009C5998" w:rsidP="004C1E34">
            <w:r w:rsidRPr="00080D85">
              <w:t>28 CFR 22.22(b)</w:t>
            </w:r>
          </w:p>
        </w:tc>
        <w:tc>
          <w:tcPr>
            <w:tcW w:w="635" w:type="dxa"/>
            <w:vAlign w:val="center"/>
          </w:tcPr>
          <w:p w14:paraId="21597D1F" w14:textId="039A74BA" w:rsidR="009C5998" w:rsidRDefault="00F05F26" w:rsidP="004578D9">
            <w:pPr>
              <w:jc w:val="center"/>
            </w:pPr>
            <w:sdt>
              <w:sdtPr>
                <w:alias w:val="Requirement met - if findings in the project cannot, by virtue of sample size, or uniqueness of subject, be expected to totally conceal subject identity: the subjects are being advised"/>
                <w:tag w:val="Requirement met - if findings in the project cannot, by virtue of sample size, or uniqueness of subject, be expected to totally conceal subject identity: the subjects are being advised"/>
                <w:id w:val="-110982855"/>
                <w14:checkbox>
                  <w14:checked w14:val="0"/>
                  <w14:checkedState w14:val="2612" w14:font="MS Gothic"/>
                  <w14:uncheckedState w14:val="2610" w14:font="MS Gothic"/>
                </w14:checkbox>
              </w:sdtPr>
              <w:sdtEndPr/>
              <w:sdtContent>
                <w:r w:rsidR="00840EA3">
                  <w:rPr>
                    <w:rFonts w:ascii="MS Gothic" w:eastAsia="MS Gothic" w:hAnsi="MS Gothic" w:hint="eastAsia"/>
                  </w:rPr>
                  <w:t>☐</w:t>
                </w:r>
              </w:sdtContent>
            </w:sdt>
          </w:p>
        </w:tc>
      </w:tr>
      <w:tr w:rsidR="009C5998" w14:paraId="3CA9063C" w14:textId="77777777" w:rsidTr="00C63A7D">
        <w:tblPrEx>
          <w:jc w:val="left"/>
        </w:tblPrEx>
        <w:tc>
          <w:tcPr>
            <w:tcW w:w="7645" w:type="dxa"/>
            <w:vAlign w:val="bottom"/>
          </w:tcPr>
          <w:p w14:paraId="06FB425F" w14:textId="2A2B9516" w:rsidR="009C5998" w:rsidRDefault="009C5998" w:rsidP="00080D85">
            <w:pPr>
              <w:pStyle w:val="ListParagraph"/>
              <w:numPr>
                <w:ilvl w:val="0"/>
                <w:numId w:val="43"/>
              </w:numPr>
              <w:spacing w:before="120" w:after="120"/>
              <w:ind w:left="330" w:hanging="300"/>
              <w:contextualSpacing w:val="0"/>
            </w:pPr>
            <w:r w:rsidRPr="009C5998">
              <w:t>The confidentiality statement in the consent document states that confidentiality can be broken only if the subject reports future criminal intent, or if the subject signs a separate consent form allowing the sharing of the information (for example, a separate consent form that specifically allows research staff to report suspected child or elder abuse).</w:t>
            </w:r>
          </w:p>
        </w:tc>
        <w:tc>
          <w:tcPr>
            <w:tcW w:w="1800" w:type="dxa"/>
            <w:vAlign w:val="center"/>
          </w:tcPr>
          <w:p w14:paraId="702DE424" w14:textId="1519A921" w:rsidR="009C5998" w:rsidRPr="00080D85" w:rsidRDefault="009C5998" w:rsidP="004C1E34">
            <w:r w:rsidRPr="00080D85">
              <w:t>28 CFR 22.20(c)</w:t>
            </w:r>
          </w:p>
        </w:tc>
        <w:tc>
          <w:tcPr>
            <w:tcW w:w="635" w:type="dxa"/>
            <w:vAlign w:val="center"/>
          </w:tcPr>
          <w:p w14:paraId="2B96362C" w14:textId="5E984B1C" w:rsidR="009C5998" w:rsidRDefault="00F05F26" w:rsidP="004578D9">
            <w:pPr>
              <w:jc w:val="center"/>
            </w:pPr>
            <w:sdt>
              <w:sdtPr>
                <w:alias w:val="Requirement met - the confidentiality statement in the consent document states that confidentiality can be broken only if the subject reports future criminal intent, or if the subject signs a separate consent form allowing the sharing of the information (for example, a separate consent form that specifically allows research staff to report suspected child or elder abuse)"/>
                <w:tag w:val="Requirement met - the confidentiality statement in the consent document states that confidentiality can be broken only if the subject reports future criminal intent, or if the subject signs a separate consent form allowing the sharing of the information (for example, a separate consent form that specifically allows research staff to report suspected child or elder abuse)"/>
                <w:id w:val="1033701014"/>
                <w14:checkbox>
                  <w14:checked w14:val="0"/>
                  <w14:checkedState w14:val="2612" w14:font="MS Gothic"/>
                  <w14:uncheckedState w14:val="2610" w14:font="MS Gothic"/>
                </w14:checkbox>
              </w:sdtPr>
              <w:sdtEndPr/>
              <w:sdtContent>
                <w:r w:rsidR="00840EA3">
                  <w:rPr>
                    <w:rFonts w:ascii="MS Gothic" w:eastAsia="MS Gothic" w:hAnsi="MS Gothic" w:hint="eastAsia"/>
                  </w:rPr>
                  <w:t>☐</w:t>
                </w:r>
              </w:sdtContent>
            </w:sdt>
          </w:p>
        </w:tc>
      </w:tr>
      <w:tr w:rsidR="009C5998" w14:paraId="237BDEAA" w14:textId="77777777" w:rsidTr="00C63A7D">
        <w:tblPrEx>
          <w:jc w:val="left"/>
        </w:tblPrEx>
        <w:tc>
          <w:tcPr>
            <w:tcW w:w="7645" w:type="dxa"/>
            <w:vAlign w:val="bottom"/>
          </w:tcPr>
          <w:p w14:paraId="7D922898" w14:textId="7A9A13D6" w:rsidR="009C5998" w:rsidRDefault="009C5998" w:rsidP="00080D85">
            <w:pPr>
              <w:pStyle w:val="ListParagraph"/>
              <w:numPr>
                <w:ilvl w:val="0"/>
                <w:numId w:val="43"/>
              </w:numPr>
              <w:spacing w:before="120" w:after="120"/>
              <w:ind w:left="330" w:hanging="300"/>
              <w:contextualSpacing w:val="0"/>
            </w:pPr>
            <w:r w:rsidRPr="009C5998">
              <w:t>If the researcher plans to comply with any state mandatory reporting laws: a separate consent form has been provided for this purpose, using the National Institute of Justice template which explicitly informs the subject what information will be disclosed, under what circumstances, and to whom.</w:t>
            </w:r>
          </w:p>
        </w:tc>
        <w:tc>
          <w:tcPr>
            <w:tcW w:w="1800" w:type="dxa"/>
            <w:vAlign w:val="center"/>
          </w:tcPr>
          <w:p w14:paraId="6B2C520B" w14:textId="70906C2A" w:rsidR="009C5998" w:rsidRPr="00080D85" w:rsidRDefault="009C5998" w:rsidP="004C1E34">
            <w:r w:rsidRPr="00080D85">
              <w:t>28 CFR 22.28(a)</w:t>
            </w:r>
          </w:p>
        </w:tc>
        <w:tc>
          <w:tcPr>
            <w:tcW w:w="635" w:type="dxa"/>
            <w:vAlign w:val="center"/>
          </w:tcPr>
          <w:p w14:paraId="1E544F88" w14:textId="45A5A4BC" w:rsidR="009C5998" w:rsidRDefault="00F05F26" w:rsidP="004578D9">
            <w:pPr>
              <w:jc w:val="center"/>
            </w:pPr>
            <w:sdt>
              <w:sdtPr>
                <w:alias w:val="Requirement met - if the researcher plans to comply with any state mandatory reporting laws: a separate consent form has been provided for this purpose, using the National Institute of Justice template which explicitly informs the subject what information will be disclosed, under what circumstances, and to whom"/>
                <w:tag w:val="Requirement met - if the researcher plans to comply with any state mandatory reporting laws: a separate consent form has been provided for this purpose, using the National Institute of Justice template which explicitly informs the subject what information will be disclosed, under what circumstances, and to whom"/>
                <w:id w:val="604858474"/>
                <w14:checkbox>
                  <w14:checked w14:val="0"/>
                  <w14:checkedState w14:val="2612" w14:font="MS Gothic"/>
                  <w14:uncheckedState w14:val="2610" w14:font="MS Gothic"/>
                </w14:checkbox>
              </w:sdtPr>
              <w:sdtEndPr/>
              <w:sdtContent>
                <w:r w:rsidR="00840EA3">
                  <w:rPr>
                    <w:rFonts w:ascii="MS Gothic" w:eastAsia="MS Gothic" w:hAnsi="MS Gothic" w:hint="eastAsia"/>
                  </w:rPr>
                  <w:t>☐</w:t>
                </w:r>
              </w:sdtContent>
            </w:sdt>
          </w:p>
        </w:tc>
      </w:tr>
    </w:tbl>
    <w:p w14:paraId="2F9CD085" w14:textId="6AE38560" w:rsidR="0008239D" w:rsidRDefault="0008239D"/>
    <w:p w14:paraId="0AD47C5B" w14:textId="3C46CB8E" w:rsidR="00080D85" w:rsidRDefault="00840EA3" w:rsidP="00840EA3">
      <w:pPr>
        <w:pStyle w:val="Heading1"/>
      </w:pPr>
      <w:r w:rsidRPr="00080D85">
        <w:t>BUREAU OF PRISONS REQUIREMENT</w:t>
      </w:r>
      <w:r>
        <w:t>S</w:t>
      </w:r>
    </w:p>
    <w:p w14:paraId="2D5B140C" w14:textId="77777777" w:rsidR="00080D85" w:rsidRDefault="00080D85"/>
    <w:tbl>
      <w:tblPr>
        <w:tblStyle w:val="TableGrid"/>
        <w:tblW w:w="0" w:type="auto"/>
        <w:tblLook w:val="04A0" w:firstRow="1" w:lastRow="0" w:firstColumn="1" w:lastColumn="0" w:noHBand="0" w:noVBand="1"/>
        <w:tblCaption w:val="Bureau of Prisons Requirements"/>
        <w:tblDescription w:val="The table lists 10 requirements for research funded or supported by the Bureau of Prisons. The first column lists the requirement, the second column lists the regulatory citation, and the third column includes a box to check that a requirement has been met."/>
      </w:tblPr>
      <w:tblGrid>
        <w:gridCol w:w="7049"/>
        <w:gridCol w:w="2315"/>
        <w:gridCol w:w="706"/>
      </w:tblGrid>
      <w:tr w:rsidR="00E110CE" w14:paraId="3329ABA7" w14:textId="77777777" w:rsidTr="00F23BAA">
        <w:trPr>
          <w:tblHeader/>
        </w:trPr>
        <w:tc>
          <w:tcPr>
            <w:tcW w:w="7049" w:type="dxa"/>
            <w:vAlign w:val="center"/>
          </w:tcPr>
          <w:p w14:paraId="73034037" w14:textId="23423299" w:rsidR="00E110CE" w:rsidRDefault="00E110CE" w:rsidP="00FC36E5">
            <w:r>
              <w:rPr>
                <w:b/>
                <w:bCs/>
              </w:rPr>
              <w:t>Requirement</w:t>
            </w:r>
          </w:p>
        </w:tc>
        <w:tc>
          <w:tcPr>
            <w:tcW w:w="2315" w:type="dxa"/>
            <w:tcBorders>
              <w:bottom w:val="single" w:sz="4" w:space="0" w:color="auto"/>
            </w:tcBorders>
            <w:vAlign w:val="center"/>
          </w:tcPr>
          <w:p w14:paraId="5EC382FA" w14:textId="3D9BE608" w:rsidR="00E110CE" w:rsidRDefault="00E110CE" w:rsidP="00FC36E5">
            <w:r>
              <w:rPr>
                <w:b/>
                <w:bCs/>
              </w:rPr>
              <w:t>Regulatory Citation</w:t>
            </w:r>
          </w:p>
        </w:tc>
        <w:tc>
          <w:tcPr>
            <w:tcW w:w="706" w:type="dxa"/>
            <w:vAlign w:val="center"/>
          </w:tcPr>
          <w:p w14:paraId="0D849A8C" w14:textId="20D4A191" w:rsidR="00E110CE" w:rsidRDefault="00E110CE" w:rsidP="00FC36E5">
            <w:r>
              <w:rPr>
                <w:b/>
                <w:bCs/>
              </w:rPr>
              <w:t>Met</w:t>
            </w:r>
          </w:p>
        </w:tc>
      </w:tr>
      <w:tr w:rsidR="00E110CE" w14:paraId="47CB5676" w14:textId="77777777" w:rsidTr="009707BC">
        <w:tc>
          <w:tcPr>
            <w:tcW w:w="7049" w:type="dxa"/>
            <w:vAlign w:val="center"/>
          </w:tcPr>
          <w:p w14:paraId="516A03A5" w14:textId="1C2ADFD1" w:rsidR="00E110CE" w:rsidRDefault="00FC36E5" w:rsidP="00FC36E5">
            <w:pPr>
              <w:pStyle w:val="ListParagraph"/>
              <w:numPr>
                <w:ilvl w:val="0"/>
                <w:numId w:val="44"/>
              </w:numPr>
            </w:pPr>
            <w:r>
              <w:t>Ethical Standards and Practices - t</w:t>
            </w:r>
            <w:r w:rsidR="00E110CE">
              <w:t>he project does not involve medical experimentation, cosmetic research, or pharmaceutical testing.</w:t>
            </w:r>
          </w:p>
        </w:tc>
        <w:tc>
          <w:tcPr>
            <w:tcW w:w="2315" w:type="dxa"/>
            <w:tcBorders>
              <w:bottom w:val="single" w:sz="4" w:space="0" w:color="auto"/>
            </w:tcBorders>
            <w:vAlign w:val="center"/>
          </w:tcPr>
          <w:p w14:paraId="0EAB5F1A" w14:textId="77777777" w:rsidR="00E110CE" w:rsidRPr="00080D85" w:rsidRDefault="00E110CE" w:rsidP="00FC36E5">
            <w:r w:rsidRPr="00080D85">
              <w:t>28 CFR 512.11(a)(3)</w:t>
            </w:r>
          </w:p>
          <w:p w14:paraId="6B1AA7B5" w14:textId="77777777" w:rsidR="00E110CE" w:rsidRDefault="00E110CE" w:rsidP="00FC36E5"/>
        </w:tc>
        <w:tc>
          <w:tcPr>
            <w:tcW w:w="706" w:type="dxa"/>
            <w:vAlign w:val="center"/>
          </w:tcPr>
          <w:p w14:paraId="78A0B1A1" w14:textId="766ABA78" w:rsidR="00E110CE" w:rsidRDefault="00F05F26" w:rsidP="00FC36E5">
            <w:sdt>
              <w:sdtPr>
                <w:alias w:val="Ethical Standards and Practices requirement met - the project does not involve medical experimentation, cosmetic research, or pharmaceutical testing"/>
                <w:tag w:val="Ethical Standards and Practices requirement met - the project does not involve medical experimentation, cosmetic research, or pharmaceutical testing"/>
                <w:id w:val="308208600"/>
                <w14:checkbox>
                  <w14:checked w14:val="0"/>
                  <w14:checkedState w14:val="2612" w14:font="MS Gothic"/>
                  <w14:uncheckedState w14:val="2610" w14:font="MS Gothic"/>
                </w14:checkbox>
              </w:sdtPr>
              <w:sdtEndPr/>
              <w:sdtContent>
                <w:r w:rsidR="00FC36E5">
                  <w:rPr>
                    <w:rFonts w:ascii="MS Gothic" w:eastAsia="MS Gothic" w:hAnsi="MS Gothic" w:hint="eastAsia"/>
                  </w:rPr>
                  <w:t>☐</w:t>
                </w:r>
              </w:sdtContent>
            </w:sdt>
          </w:p>
        </w:tc>
      </w:tr>
      <w:tr w:rsidR="00E110CE" w14:paraId="15A28057" w14:textId="77777777" w:rsidTr="009707BC">
        <w:tc>
          <w:tcPr>
            <w:tcW w:w="7049" w:type="dxa"/>
            <w:vAlign w:val="center"/>
          </w:tcPr>
          <w:p w14:paraId="1358503E" w14:textId="77777777" w:rsidR="00E110CE" w:rsidRDefault="00FC36E5" w:rsidP="00FC36E5">
            <w:pPr>
              <w:pStyle w:val="ListParagraph"/>
              <w:numPr>
                <w:ilvl w:val="0"/>
                <w:numId w:val="44"/>
              </w:numPr>
            </w:pPr>
            <w:r>
              <w:t>Scientific or Scholarly Validity - t</w:t>
            </w:r>
            <w:r w:rsidR="00E110CE">
              <w:t>he project has an adequate research design and will contribute to the advancement of knowledge about corrections.</w:t>
            </w:r>
          </w:p>
        </w:tc>
        <w:tc>
          <w:tcPr>
            <w:tcW w:w="2315" w:type="dxa"/>
            <w:vAlign w:val="center"/>
          </w:tcPr>
          <w:p w14:paraId="38B96287" w14:textId="77777777" w:rsidR="00E110CE" w:rsidRPr="00080D85" w:rsidRDefault="00E110CE" w:rsidP="00FC36E5">
            <w:r w:rsidRPr="00080D85">
              <w:t>28 CFR 512.11(a)(2)</w:t>
            </w:r>
          </w:p>
          <w:p w14:paraId="3E0B218E" w14:textId="77777777" w:rsidR="00E110CE" w:rsidRDefault="00E110CE" w:rsidP="00FC36E5"/>
        </w:tc>
        <w:tc>
          <w:tcPr>
            <w:tcW w:w="706" w:type="dxa"/>
            <w:vAlign w:val="center"/>
          </w:tcPr>
          <w:p w14:paraId="4C1325EB" w14:textId="7ABAB29F" w:rsidR="00E110CE" w:rsidRDefault="00F05F26" w:rsidP="00FC36E5">
            <w:sdt>
              <w:sdtPr>
                <w:alias w:val="Scientific or Scholarly Validity requirement met - the project has an adequate research design and will contribute to the advancement of knowledge about corrections"/>
                <w:tag w:val="Scientific or Scholarly Validity requirement met - the project has an adequate research design and will contribute to the advancement of knowledge about corrections"/>
                <w:id w:val="-638809593"/>
                <w14:checkbox>
                  <w14:checked w14:val="0"/>
                  <w14:checkedState w14:val="2612" w14:font="MS Gothic"/>
                  <w14:uncheckedState w14:val="2610" w14:font="MS Gothic"/>
                </w14:checkbox>
              </w:sdtPr>
              <w:sdtEndPr/>
              <w:sdtContent>
                <w:r w:rsidR="00FC36E5">
                  <w:rPr>
                    <w:rFonts w:ascii="MS Gothic" w:eastAsia="MS Gothic" w:hAnsi="MS Gothic" w:hint="eastAsia"/>
                  </w:rPr>
                  <w:t>☐</w:t>
                </w:r>
              </w:sdtContent>
            </w:sdt>
          </w:p>
        </w:tc>
      </w:tr>
      <w:tr w:rsidR="00E110CE" w14:paraId="786F4E8E" w14:textId="77777777" w:rsidTr="009707BC">
        <w:tc>
          <w:tcPr>
            <w:tcW w:w="7049" w:type="dxa"/>
            <w:vAlign w:val="center"/>
          </w:tcPr>
          <w:p w14:paraId="16224686" w14:textId="118FC95A" w:rsidR="00E110CE" w:rsidRDefault="00FC36E5" w:rsidP="00FC36E5">
            <w:pPr>
              <w:pStyle w:val="ListParagraph"/>
              <w:numPr>
                <w:ilvl w:val="0"/>
                <w:numId w:val="44"/>
              </w:numPr>
            </w:pPr>
            <w:r>
              <w:lastRenderedPageBreak/>
              <w:t>Scientific or Scholarly Validity - t</w:t>
            </w:r>
            <w:r w:rsidR="00E110CE">
              <w:t>he researcher has academic preparation or experience in the area of study of the proposed research.</w:t>
            </w:r>
          </w:p>
        </w:tc>
        <w:tc>
          <w:tcPr>
            <w:tcW w:w="2315" w:type="dxa"/>
            <w:tcBorders>
              <w:bottom w:val="single" w:sz="4" w:space="0" w:color="auto"/>
            </w:tcBorders>
            <w:vAlign w:val="center"/>
          </w:tcPr>
          <w:p w14:paraId="3BF85002" w14:textId="5D9916E5" w:rsidR="00E110CE" w:rsidRDefault="00E110CE" w:rsidP="00FC36E5">
            <w:r w:rsidRPr="00080D85">
              <w:t>28 CFR 512.11(a)(6)</w:t>
            </w:r>
          </w:p>
        </w:tc>
        <w:tc>
          <w:tcPr>
            <w:tcW w:w="706" w:type="dxa"/>
            <w:vAlign w:val="center"/>
          </w:tcPr>
          <w:p w14:paraId="40222196" w14:textId="551048A6" w:rsidR="00E110CE" w:rsidRDefault="00F05F26" w:rsidP="00FC36E5">
            <w:sdt>
              <w:sdtPr>
                <w:alias w:val="Scientific or Scholarly Validity requirement met - the research has academic preparation or experience in the area of study of the proposed research"/>
                <w:tag w:val="Scientific or Scholarly Validity requirement met - the research has academic preparation or experience in the area of study of the proposed research"/>
                <w:id w:val="-2115974565"/>
                <w14:checkbox>
                  <w14:checked w14:val="0"/>
                  <w14:checkedState w14:val="2612" w14:font="MS Gothic"/>
                  <w14:uncheckedState w14:val="2610" w14:font="MS Gothic"/>
                </w14:checkbox>
              </w:sdtPr>
              <w:sdtEndPr/>
              <w:sdtContent>
                <w:r w:rsidR="00E110CE">
                  <w:rPr>
                    <w:rFonts w:ascii="MS Gothic" w:eastAsia="MS Gothic" w:hAnsi="MS Gothic" w:hint="eastAsia"/>
                  </w:rPr>
                  <w:t>☐</w:t>
                </w:r>
              </w:sdtContent>
            </w:sdt>
          </w:p>
        </w:tc>
      </w:tr>
      <w:tr w:rsidR="00E110CE" w14:paraId="235348D7" w14:textId="77777777" w:rsidTr="009707BC">
        <w:tc>
          <w:tcPr>
            <w:tcW w:w="7049" w:type="dxa"/>
            <w:vAlign w:val="center"/>
          </w:tcPr>
          <w:p w14:paraId="056F515D" w14:textId="4A277BDA" w:rsidR="00E110CE" w:rsidRDefault="002967BE" w:rsidP="00FC36E5">
            <w:pPr>
              <w:pStyle w:val="ListParagraph"/>
              <w:numPr>
                <w:ilvl w:val="0"/>
                <w:numId w:val="44"/>
              </w:numPr>
            </w:pPr>
            <w:r>
              <w:t>Equitable Subject Selection - t</w:t>
            </w:r>
            <w:r w:rsidR="00E110CE">
              <w:t>he selection of subjects within any one institution is equitable.</w:t>
            </w:r>
          </w:p>
        </w:tc>
        <w:tc>
          <w:tcPr>
            <w:tcW w:w="2315" w:type="dxa"/>
            <w:tcBorders>
              <w:bottom w:val="single" w:sz="4" w:space="0" w:color="auto"/>
            </w:tcBorders>
            <w:vAlign w:val="center"/>
          </w:tcPr>
          <w:p w14:paraId="1659A54B" w14:textId="77777777" w:rsidR="00E110CE" w:rsidRPr="00080D85" w:rsidRDefault="00E110CE" w:rsidP="00FC36E5">
            <w:r w:rsidRPr="00080D85">
              <w:t>28 CFR 512.11(a)(4)</w:t>
            </w:r>
          </w:p>
          <w:p w14:paraId="1A911B35" w14:textId="77777777" w:rsidR="00E110CE" w:rsidRDefault="00E110CE" w:rsidP="00FC36E5"/>
        </w:tc>
        <w:tc>
          <w:tcPr>
            <w:tcW w:w="706" w:type="dxa"/>
            <w:vAlign w:val="center"/>
          </w:tcPr>
          <w:p w14:paraId="4BCD7020" w14:textId="3FC7E3EE" w:rsidR="00E110CE" w:rsidRDefault="00F05F26" w:rsidP="00FC36E5">
            <w:sdt>
              <w:sdtPr>
                <w:alias w:val="Equitable Subject Selection requirement met - the selection of subjects within any one institution is equitable"/>
                <w:tag w:val="Equitable Subject Selection requirement met - the selection of subjects within any one institution is equitable"/>
                <w:id w:val="-2122139248"/>
                <w14:checkbox>
                  <w14:checked w14:val="0"/>
                  <w14:checkedState w14:val="2612" w14:font="MS Gothic"/>
                  <w14:uncheckedState w14:val="2610" w14:font="MS Gothic"/>
                </w14:checkbox>
              </w:sdtPr>
              <w:sdtEndPr/>
              <w:sdtContent>
                <w:r w:rsidR="002967BE">
                  <w:rPr>
                    <w:rFonts w:ascii="MS Gothic" w:eastAsia="MS Gothic" w:hAnsi="MS Gothic" w:hint="eastAsia"/>
                  </w:rPr>
                  <w:t>☐</w:t>
                </w:r>
              </w:sdtContent>
            </w:sdt>
          </w:p>
        </w:tc>
      </w:tr>
      <w:tr w:rsidR="00E110CE" w14:paraId="7BD34ED2" w14:textId="77777777" w:rsidTr="009707BC">
        <w:tc>
          <w:tcPr>
            <w:tcW w:w="7049" w:type="dxa"/>
            <w:vAlign w:val="center"/>
          </w:tcPr>
          <w:p w14:paraId="352F768F" w14:textId="15C98C49" w:rsidR="00E110CE" w:rsidRDefault="002967BE" w:rsidP="00FC36E5">
            <w:pPr>
              <w:pStyle w:val="ListParagraph"/>
              <w:numPr>
                <w:ilvl w:val="0"/>
                <w:numId w:val="44"/>
              </w:numPr>
            </w:pPr>
            <w:r>
              <w:t>Consent and Voluntary Participation - i</w:t>
            </w:r>
            <w:r w:rsidR="00E110CE" w:rsidRPr="00D949CC">
              <w:t>ncentives will not be offered to help persuade inmate subjects to participate. However, soft drinks and snacks to be consumed at</w:t>
            </w:r>
            <w:r w:rsidR="00E110CE">
              <w:t xml:space="preserve"> </w:t>
            </w:r>
            <w:r w:rsidR="00E110CE" w:rsidRPr="00D949CC">
              <w:t>the test setting may be offered</w:t>
            </w:r>
            <w:r w:rsidR="00E110CE">
              <w:t>.</w:t>
            </w:r>
          </w:p>
        </w:tc>
        <w:tc>
          <w:tcPr>
            <w:tcW w:w="2315" w:type="dxa"/>
            <w:vAlign w:val="center"/>
          </w:tcPr>
          <w:p w14:paraId="647F0899" w14:textId="77777777" w:rsidR="00E110CE" w:rsidRPr="00080D85" w:rsidRDefault="00E110CE" w:rsidP="00FC36E5">
            <w:r w:rsidRPr="00080D85">
              <w:t>28 CFR 512.11(a)(5)</w:t>
            </w:r>
          </w:p>
          <w:p w14:paraId="78E42B08" w14:textId="77777777" w:rsidR="00E110CE" w:rsidRDefault="00E110CE" w:rsidP="00FC36E5"/>
        </w:tc>
        <w:tc>
          <w:tcPr>
            <w:tcW w:w="706" w:type="dxa"/>
            <w:vAlign w:val="center"/>
          </w:tcPr>
          <w:p w14:paraId="6453BF00" w14:textId="75C131FC" w:rsidR="00E110CE" w:rsidRDefault="00F05F26" w:rsidP="00FC36E5">
            <w:sdt>
              <w:sdtPr>
                <w:alias w:val="Consent and Voluntary Participation requirement met - incentives will not be offered to help persuade inmate subjects to participate. However, soft drinks and snacks to be consumed at the test setting may be offered"/>
                <w:tag w:val="Consent and Voluntary Participation requirement met - incentives will not be offered to help persuade inmate subjects to participate. However, soft drinks and snacks to be consumed at the test setting may be offered"/>
                <w:id w:val="931170107"/>
                <w14:checkbox>
                  <w14:checked w14:val="0"/>
                  <w14:checkedState w14:val="2612" w14:font="MS Gothic"/>
                  <w14:uncheckedState w14:val="2610" w14:font="MS Gothic"/>
                </w14:checkbox>
              </w:sdtPr>
              <w:sdtEndPr/>
              <w:sdtContent>
                <w:r w:rsidR="002967BE">
                  <w:rPr>
                    <w:rFonts w:ascii="MS Gothic" w:eastAsia="MS Gothic" w:hAnsi="MS Gothic" w:hint="eastAsia"/>
                  </w:rPr>
                  <w:t>☐</w:t>
                </w:r>
              </w:sdtContent>
            </w:sdt>
          </w:p>
        </w:tc>
      </w:tr>
      <w:tr w:rsidR="00E110CE" w14:paraId="76FD1782" w14:textId="77777777" w:rsidTr="009707BC">
        <w:tc>
          <w:tcPr>
            <w:tcW w:w="7049" w:type="dxa"/>
            <w:vAlign w:val="center"/>
          </w:tcPr>
          <w:p w14:paraId="529BC9E7" w14:textId="549E4B55" w:rsidR="00E110CE" w:rsidRDefault="002967BE" w:rsidP="00FC36E5">
            <w:pPr>
              <w:pStyle w:val="ListParagraph"/>
              <w:numPr>
                <w:ilvl w:val="0"/>
                <w:numId w:val="44"/>
              </w:numPr>
              <w:spacing w:before="120" w:after="120"/>
              <w:contextualSpacing w:val="0"/>
            </w:pPr>
            <w:r>
              <w:t>Consent and Voluntary Participation - r</w:t>
            </w:r>
            <w:r w:rsidR="00E110CE">
              <w:t>easonable accommodations such as nominal monetary recompense for time and effort may be offered to non-confined research subjects who are both:</w:t>
            </w:r>
          </w:p>
          <w:p w14:paraId="3D9D8E24" w14:textId="77777777" w:rsidR="00E110CE" w:rsidRDefault="00E110CE" w:rsidP="00FC36E5">
            <w:pPr>
              <w:pStyle w:val="ListParagraph"/>
              <w:numPr>
                <w:ilvl w:val="0"/>
                <w:numId w:val="39"/>
              </w:numPr>
              <w:spacing w:before="120" w:after="120"/>
              <w:ind w:hanging="210"/>
            </w:pPr>
            <w:r>
              <w:t>No longer in Bureau of Prisons custody, and</w:t>
            </w:r>
          </w:p>
          <w:p w14:paraId="7483B6BC" w14:textId="6062D225" w:rsidR="00E110CE" w:rsidRDefault="00E110CE" w:rsidP="00FC36E5">
            <w:pPr>
              <w:pStyle w:val="ListParagraph"/>
              <w:numPr>
                <w:ilvl w:val="0"/>
                <w:numId w:val="39"/>
              </w:numPr>
              <w:ind w:hanging="210"/>
            </w:pPr>
            <w:r>
              <w:t>Participating in authorized research being conducted by Bureau employees or contractors</w:t>
            </w:r>
          </w:p>
        </w:tc>
        <w:tc>
          <w:tcPr>
            <w:tcW w:w="2315" w:type="dxa"/>
            <w:vAlign w:val="center"/>
          </w:tcPr>
          <w:p w14:paraId="4A24B1D4" w14:textId="77777777" w:rsidR="00E110CE" w:rsidRPr="00080D85" w:rsidRDefault="00E110CE" w:rsidP="00FC36E5">
            <w:r w:rsidRPr="00080D85">
              <w:t>28 CFR 512.11(a)(5)</w:t>
            </w:r>
          </w:p>
          <w:p w14:paraId="7C065297" w14:textId="77777777" w:rsidR="00E110CE" w:rsidRDefault="00E110CE" w:rsidP="00FC36E5"/>
        </w:tc>
        <w:tc>
          <w:tcPr>
            <w:tcW w:w="706" w:type="dxa"/>
            <w:vAlign w:val="center"/>
          </w:tcPr>
          <w:p w14:paraId="199B5448" w14:textId="75CA4B56" w:rsidR="00E110CE" w:rsidRDefault="00F05F26" w:rsidP="00FC36E5">
            <w:sdt>
              <w:sdtPr>
                <w:alias w:val="Consent and Voluntary Participation - reasonable accommodations such as nominal monetary recompense for time and effort may be offered to non-confined research subjects who are both no longer in Bureau of Prisons custoday and participating in authorized research being conducted by Bureau employees or contractors"/>
                <w:tag w:val="Consent and Voluntary Participation - reasonable accommodations such as nominal monetary recompense for time and effort may be offered to non-confined research subjects who are both no longer in Bureau of Prisons custoday and participating in authorized research being conducted by Bureau employees or contractors"/>
                <w:id w:val="2014102828"/>
                <w14:checkbox>
                  <w14:checked w14:val="0"/>
                  <w14:checkedState w14:val="2612" w14:font="MS Gothic"/>
                  <w14:uncheckedState w14:val="2610" w14:font="MS Gothic"/>
                </w14:checkbox>
              </w:sdtPr>
              <w:sdtEndPr/>
              <w:sdtContent>
                <w:r w:rsidR="009F455A">
                  <w:rPr>
                    <w:rFonts w:ascii="MS Gothic" w:eastAsia="MS Gothic" w:hAnsi="MS Gothic" w:hint="eastAsia"/>
                  </w:rPr>
                  <w:t>☐</w:t>
                </w:r>
              </w:sdtContent>
            </w:sdt>
          </w:p>
        </w:tc>
      </w:tr>
      <w:tr w:rsidR="00E110CE" w14:paraId="31CD4D7C" w14:textId="77777777" w:rsidTr="009707BC">
        <w:tc>
          <w:tcPr>
            <w:tcW w:w="7049" w:type="dxa"/>
            <w:vAlign w:val="center"/>
          </w:tcPr>
          <w:p w14:paraId="761C64AF" w14:textId="56371B1F" w:rsidR="00E110CE" w:rsidRDefault="009F455A" w:rsidP="00FC36E5">
            <w:pPr>
              <w:pStyle w:val="ListParagraph"/>
              <w:numPr>
                <w:ilvl w:val="0"/>
                <w:numId w:val="44"/>
              </w:numPr>
              <w:spacing w:before="120" w:after="120"/>
              <w:contextualSpacing w:val="0"/>
            </w:pPr>
            <w:r>
              <w:t>Consent and Voluntary Participation - t</w:t>
            </w:r>
            <w:r w:rsidR="00E110CE" w:rsidRPr="00D949CC">
              <w:t xml:space="preserve">he following elements of consent will be provided </w:t>
            </w:r>
            <w:r w:rsidR="00E110CE">
              <w:t>for</w:t>
            </w:r>
            <w:r w:rsidR="00E110CE" w:rsidRPr="00D949CC">
              <w:t xml:space="preserve"> projects requiring participation by staff or inmates</w:t>
            </w:r>
            <w:r w:rsidR="00E110CE">
              <w:t xml:space="preserve">. These elements </w:t>
            </w:r>
            <w:r w:rsidR="00E110CE" w:rsidRPr="00D949CC">
              <w:t>cannot be waived</w:t>
            </w:r>
            <w:r w:rsidR="00E110CE">
              <w:t>.</w:t>
            </w:r>
          </w:p>
          <w:p w14:paraId="3A4F8EFA" w14:textId="77777777" w:rsidR="00E110CE" w:rsidRDefault="00E110CE" w:rsidP="00FC36E5">
            <w:pPr>
              <w:pStyle w:val="ListParagraph"/>
              <w:numPr>
                <w:ilvl w:val="0"/>
                <w:numId w:val="34"/>
              </w:numPr>
              <w:spacing w:before="40" w:after="40"/>
              <w:ind w:left="690" w:hanging="210"/>
              <w:contextualSpacing w:val="0"/>
            </w:pPr>
            <w:r>
              <w:t>Identification of the researcher.</w:t>
            </w:r>
          </w:p>
          <w:p w14:paraId="192CDAF9" w14:textId="77777777" w:rsidR="00E110CE" w:rsidRDefault="00E110CE" w:rsidP="00FC36E5">
            <w:pPr>
              <w:pStyle w:val="ListParagraph"/>
              <w:numPr>
                <w:ilvl w:val="0"/>
                <w:numId w:val="34"/>
              </w:numPr>
              <w:spacing w:before="40" w:after="40"/>
              <w:ind w:left="690" w:hanging="210"/>
              <w:contextualSpacing w:val="0"/>
            </w:pPr>
            <w:r>
              <w:t>Research objectives.</w:t>
            </w:r>
          </w:p>
          <w:p w14:paraId="68D9473D" w14:textId="77777777" w:rsidR="00E110CE" w:rsidRDefault="00E110CE" w:rsidP="00FC36E5">
            <w:pPr>
              <w:pStyle w:val="ListParagraph"/>
              <w:numPr>
                <w:ilvl w:val="0"/>
                <w:numId w:val="34"/>
              </w:numPr>
              <w:spacing w:before="40" w:after="40"/>
              <w:ind w:left="690" w:hanging="210"/>
              <w:contextualSpacing w:val="0"/>
            </w:pPr>
            <w:r>
              <w:t>Research procedures and purpose of each procedure.</w:t>
            </w:r>
          </w:p>
          <w:p w14:paraId="728EE59E" w14:textId="77777777" w:rsidR="00E110CE" w:rsidRDefault="00E110CE" w:rsidP="00FC36E5">
            <w:pPr>
              <w:pStyle w:val="ListParagraph"/>
              <w:numPr>
                <w:ilvl w:val="0"/>
                <w:numId w:val="34"/>
              </w:numPr>
              <w:spacing w:before="40" w:after="40"/>
              <w:ind w:left="690" w:hanging="210"/>
              <w:contextualSpacing w:val="0"/>
            </w:pPr>
            <w:r>
              <w:t>Anticipated uses of the research results.</w:t>
            </w:r>
          </w:p>
          <w:p w14:paraId="6F0BE544" w14:textId="77777777" w:rsidR="00E110CE" w:rsidRDefault="00E110CE" w:rsidP="00FC36E5">
            <w:pPr>
              <w:pStyle w:val="ListParagraph"/>
              <w:numPr>
                <w:ilvl w:val="0"/>
                <w:numId w:val="34"/>
              </w:numPr>
              <w:spacing w:before="40" w:after="40"/>
              <w:ind w:left="690" w:hanging="210"/>
              <w:contextualSpacing w:val="0"/>
            </w:pPr>
            <w:r>
              <w:t>Benefits that are reasonably expected.</w:t>
            </w:r>
          </w:p>
          <w:p w14:paraId="3667601C" w14:textId="77777777" w:rsidR="00E110CE" w:rsidRDefault="00E110CE" w:rsidP="00FC36E5">
            <w:pPr>
              <w:pStyle w:val="ListParagraph"/>
              <w:numPr>
                <w:ilvl w:val="0"/>
                <w:numId w:val="34"/>
              </w:numPr>
              <w:spacing w:before="40" w:after="40"/>
              <w:ind w:left="690" w:hanging="210"/>
              <w:contextualSpacing w:val="0"/>
            </w:pPr>
            <w:r>
              <w:t>Description of anticipated discomfort and risk.</w:t>
            </w:r>
          </w:p>
          <w:p w14:paraId="36DED622" w14:textId="77777777" w:rsidR="00E110CE" w:rsidRDefault="00E110CE" w:rsidP="00FC36E5">
            <w:pPr>
              <w:pStyle w:val="ListParagraph"/>
              <w:numPr>
                <w:ilvl w:val="0"/>
                <w:numId w:val="34"/>
              </w:numPr>
              <w:spacing w:before="40" w:after="40"/>
              <w:ind w:left="690" w:hanging="210"/>
              <w:contextualSpacing w:val="0"/>
            </w:pPr>
            <w:r>
              <w:t>Appropriate additional information as needed to adequately describe the nature and risks of the research.</w:t>
            </w:r>
          </w:p>
          <w:p w14:paraId="1DC9A687" w14:textId="77777777" w:rsidR="00E110CE" w:rsidRDefault="00E110CE" w:rsidP="00FC36E5">
            <w:pPr>
              <w:pStyle w:val="ListParagraph"/>
              <w:numPr>
                <w:ilvl w:val="0"/>
                <w:numId w:val="34"/>
              </w:numPr>
              <w:spacing w:before="40" w:after="40"/>
              <w:ind w:left="690" w:hanging="210"/>
              <w:contextualSpacing w:val="0"/>
            </w:pPr>
            <w:r>
              <w:t>A statement that participation is completely voluntary and that the participant may withdraw consent and end participation at any time without penalty or prejudice (the inmate will be returned to regular assignment or activity by staff as soon as practicable).</w:t>
            </w:r>
          </w:p>
          <w:p w14:paraId="5C064A27" w14:textId="77777777" w:rsidR="00E110CE" w:rsidRDefault="00E110CE" w:rsidP="00FC36E5">
            <w:pPr>
              <w:pStyle w:val="ListParagraph"/>
              <w:numPr>
                <w:ilvl w:val="0"/>
                <w:numId w:val="34"/>
              </w:numPr>
              <w:spacing w:before="40" w:after="40"/>
              <w:ind w:hanging="210"/>
              <w:contextualSpacing w:val="0"/>
            </w:pPr>
            <w:r>
              <w:t>A statement regarding the confidentiality of the research information and exceptions to any guarantees of confidentiality required by federal or state law. For example, a researcher may not guarantee confidentiality when the subject indicates an intent to commit future criminal conduct or harm themself or someone else, or, if the subject is an inmate, indicates an intent to leave the facility without authorization.</w:t>
            </w:r>
          </w:p>
          <w:p w14:paraId="7857B473" w14:textId="77777777" w:rsidR="00E110CE" w:rsidRDefault="00E110CE" w:rsidP="00FC36E5">
            <w:pPr>
              <w:pStyle w:val="ListParagraph"/>
              <w:numPr>
                <w:ilvl w:val="0"/>
                <w:numId w:val="34"/>
              </w:numPr>
              <w:spacing w:before="40" w:after="40"/>
              <w:ind w:hanging="210"/>
              <w:contextualSpacing w:val="0"/>
            </w:pPr>
            <w:r>
              <w:t>A statement that participation in the research project will have no effect on the inmate participant's release date or parole eligibility.</w:t>
            </w:r>
          </w:p>
          <w:p w14:paraId="667BCFC2" w14:textId="57B28A66" w:rsidR="00E110CE" w:rsidRDefault="00E110CE" w:rsidP="00FC36E5">
            <w:pPr>
              <w:pStyle w:val="ListParagraph"/>
              <w:numPr>
                <w:ilvl w:val="0"/>
                <w:numId w:val="34"/>
              </w:numPr>
              <w:ind w:hanging="210"/>
            </w:pPr>
            <w:r>
              <w:t>An offer to answer questions about the research.</w:t>
            </w:r>
          </w:p>
        </w:tc>
        <w:tc>
          <w:tcPr>
            <w:tcW w:w="2315" w:type="dxa"/>
            <w:vAlign w:val="center"/>
          </w:tcPr>
          <w:p w14:paraId="7774572C" w14:textId="77777777" w:rsidR="00E110CE" w:rsidRPr="00080D85" w:rsidRDefault="00E110CE" w:rsidP="00FC36E5">
            <w:r w:rsidRPr="00080D85">
              <w:t>28 CFR 512.16(a)</w:t>
            </w:r>
          </w:p>
          <w:p w14:paraId="36DE374B" w14:textId="77777777" w:rsidR="00E110CE" w:rsidRDefault="00E110CE" w:rsidP="00FC36E5"/>
        </w:tc>
        <w:tc>
          <w:tcPr>
            <w:tcW w:w="706" w:type="dxa"/>
            <w:vAlign w:val="center"/>
          </w:tcPr>
          <w:p w14:paraId="05FC0EB8" w14:textId="36C28F0B" w:rsidR="00E110CE" w:rsidRDefault="00F05F26" w:rsidP="00FC36E5">
            <w:sdt>
              <w:sdtPr>
                <w:alias w:val="Consent and Voluntary Participation requirement met - the following elements of consent will be provided for projects requiring participation by staff or inmates. These elements cannot be waived."/>
                <w:tag w:val="Consent and Voluntary Participation requirement met - the following elements of consent will be provided for projects requiring participation by staff or inmates. These elements cannot be waived."/>
                <w:id w:val="677156732"/>
                <w14:checkbox>
                  <w14:checked w14:val="0"/>
                  <w14:checkedState w14:val="2612" w14:font="MS Gothic"/>
                  <w14:uncheckedState w14:val="2610" w14:font="MS Gothic"/>
                </w14:checkbox>
              </w:sdtPr>
              <w:sdtEndPr/>
              <w:sdtContent>
                <w:r w:rsidR="009F455A">
                  <w:rPr>
                    <w:rFonts w:ascii="MS Gothic" w:eastAsia="MS Gothic" w:hAnsi="MS Gothic" w:hint="eastAsia"/>
                  </w:rPr>
                  <w:t>☐</w:t>
                </w:r>
              </w:sdtContent>
            </w:sdt>
          </w:p>
        </w:tc>
      </w:tr>
      <w:tr w:rsidR="00E110CE" w14:paraId="2BFB1895" w14:textId="77777777" w:rsidTr="009707BC">
        <w:tc>
          <w:tcPr>
            <w:tcW w:w="7049" w:type="dxa"/>
            <w:vAlign w:val="center"/>
          </w:tcPr>
          <w:p w14:paraId="2C226112" w14:textId="7CF64201" w:rsidR="00E110CE" w:rsidRDefault="009F455A" w:rsidP="00FC36E5">
            <w:pPr>
              <w:pStyle w:val="ListParagraph"/>
              <w:numPr>
                <w:ilvl w:val="0"/>
                <w:numId w:val="44"/>
              </w:numPr>
            </w:pPr>
            <w:r>
              <w:t>Consent and Voluntary Participation - w</w:t>
            </w:r>
            <w:r w:rsidR="00E110CE" w:rsidRPr="00D949CC">
              <w:t>ritten documentation of consent is not being waived unless the only link to the subject's identity is the signed statement of informed consent OR there is significantly more risk to the subject if the statement is signed.</w:t>
            </w:r>
          </w:p>
        </w:tc>
        <w:tc>
          <w:tcPr>
            <w:tcW w:w="2315" w:type="dxa"/>
            <w:tcBorders>
              <w:bottom w:val="single" w:sz="4" w:space="0" w:color="auto"/>
            </w:tcBorders>
            <w:vAlign w:val="center"/>
          </w:tcPr>
          <w:p w14:paraId="2AC6AD4A" w14:textId="77777777" w:rsidR="00E110CE" w:rsidRPr="00080D85" w:rsidRDefault="00E110CE" w:rsidP="00FC36E5">
            <w:r w:rsidRPr="00080D85">
              <w:t>28 CFR 512.16(d)</w:t>
            </w:r>
          </w:p>
          <w:p w14:paraId="3DF2ACE8" w14:textId="77777777" w:rsidR="00E110CE" w:rsidRDefault="00E110CE" w:rsidP="00FC36E5"/>
        </w:tc>
        <w:tc>
          <w:tcPr>
            <w:tcW w:w="706" w:type="dxa"/>
            <w:vAlign w:val="center"/>
          </w:tcPr>
          <w:p w14:paraId="21E0110E" w14:textId="4E115F5E" w:rsidR="00E110CE" w:rsidRDefault="00F05F26" w:rsidP="00FC36E5">
            <w:sdt>
              <w:sdtPr>
                <w:alias w:val="Consent and Voluntary Participation requirement met - written documentation of consent is not being waived unless the only link to the subject's identity is the signed statement of informed consent OR there is significantly more risk to the subject if the statement is signed"/>
                <w:tag w:val="Consent and Voluntary Participation requirement met - written documentation of consent is not being waived unless the only link to the subject's identity is the signed statement of informed consent OR there is significantly more risk to the subject if the statement is signed"/>
                <w:id w:val="801118628"/>
                <w14:checkbox>
                  <w14:checked w14:val="0"/>
                  <w14:checkedState w14:val="2612" w14:font="MS Gothic"/>
                  <w14:uncheckedState w14:val="2610" w14:font="MS Gothic"/>
                </w14:checkbox>
              </w:sdtPr>
              <w:sdtEndPr/>
              <w:sdtContent>
                <w:r w:rsidR="009707BC">
                  <w:rPr>
                    <w:rFonts w:ascii="MS Gothic" w:eastAsia="MS Gothic" w:hAnsi="MS Gothic" w:hint="eastAsia"/>
                  </w:rPr>
                  <w:t>☐</w:t>
                </w:r>
              </w:sdtContent>
            </w:sdt>
          </w:p>
        </w:tc>
      </w:tr>
      <w:tr w:rsidR="00E110CE" w14:paraId="6F9E5F37" w14:textId="77777777" w:rsidTr="009707BC">
        <w:tc>
          <w:tcPr>
            <w:tcW w:w="7049" w:type="dxa"/>
            <w:vAlign w:val="center"/>
          </w:tcPr>
          <w:p w14:paraId="7DCDB426" w14:textId="7116A5EB" w:rsidR="00E110CE" w:rsidRPr="00E110CE" w:rsidRDefault="009707BC" w:rsidP="00FC36E5">
            <w:pPr>
              <w:pStyle w:val="ListParagraph"/>
              <w:numPr>
                <w:ilvl w:val="0"/>
                <w:numId w:val="44"/>
              </w:numPr>
              <w:rPr>
                <w:b/>
                <w:bCs/>
              </w:rPr>
            </w:pPr>
            <w:r>
              <w:t>Confidentiality Protections - e</w:t>
            </w:r>
            <w:r w:rsidR="00E110CE" w:rsidRPr="00D949CC">
              <w:t>xcept as noted in the informed consent statement to the subject, the researcher will not provide research information which</w:t>
            </w:r>
            <w:r w:rsidR="00E110CE">
              <w:t xml:space="preserve"> </w:t>
            </w:r>
            <w:r w:rsidR="00E110CE" w:rsidRPr="00D949CC">
              <w:t xml:space="preserve">identifies a subject to any person without that </w:t>
            </w:r>
            <w:r w:rsidR="00E110CE" w:rsidRPr="00D949CC">
              <w:lastRenderedPageBreak/>
              <w:t>subject's prior written consent to release the information. For example, research</w:t>
            </w:r>
            <w:r w:rsidR="00E110CE">
              <w:t xml:space="preserve"> </w:t>
            </w:r>
            <w:r w:rsidR="00E110CE" w:rsidRPr="00D949CC">
              <w:t xml:space="preserve">information identifiable to a particular individual cannot be admitted as evidence or used for any purpose in any action, suit or other </w:t>
            </w:r>
            <w:r w:rsidR="00F23BAA" w:rsidRPr="00D949CC">
              <w:t>judicial</w:t>
            </w:r>
            <w:r w:rsidR="00E110CE" w:rsidRPr="00D949CC">
              <w:t>, administrative, or legislative proceeding without the written consent of the individual to whom the data pertains. This includes state-</w:t>
            </w:r>
            <w:r w:rsidR="00E110CE">
              <w:t>man</w:t>
            </w:r>
            <w:r w:rsidR="00E110CE" w:rsidRPr="00D949CC">
              <w:t>dated reporting requirements</w:t>
            </w:r>
            <w:r w:rsidR="00E110CE">
              <w:t>.</w:t>
            </w:r>
          </w:p>
        </w:tc>
        <w:tc>
          <w:tcPr>
            <w:tcW w:w="2315" w:type="dxa"/>
            <w:vAlign w:val="center"/>
          </w:tcPr>
          <w:p w14:paraId="063F1F12" w14:textId="77777777" w:rsidR="00E110CE" w:rsidRPr="00080D85" w:rsidRDefault="00E110CE" w:rsidP="00FC36E5">
            <w:r w:rsidRPr="00080D85">
              <w:lastRenderedPageBreak/>
              <w:t>28 CFR 512.11(a)(8)</w:t>
            </w:r>
          </w:p>
          <w:p w14:paraId="57850D2A" w14:textId="77777777" w:rsidR="00E110CE" w:rsidRDefault="00E110CE" w:rsidP="00FC36E5"/>
        </w:tc>
        <w:tc>
          <w:tcPr>
            <w:tcW w:w="706" w:type="dxa"/>
            <w:vAlign w:val="center"/>
          </w:tcPr>
          <w:p w14:paraId="2656EBBC" w14:textId="35018CC9" w:rsidR="00E110CE" w:rsidRDefault="00F05F26" w:rsidP="00FC36E5">
            <w:sdt>
              <w:sdtPr>
                <w:alias w:val="Confidentiality Protections requirement met - except as noted in the informed consent statement to the subject, the researcher will not provide research information which identifies a subject to any person without that subject's prior written consent to release the information. For example, research information identifiable to a particular individual cannot be admitted as evidence or used for any purpose in any action, suit or other judicial, administrative, or legislative proceeding without the written consent of the individual to whom the data pertains. This includes state-mandated reporting requirements"/>
                <w:tag w:val="Confidentiality Protections requirement met - except as noted in the informed consent statement to the subject, the researcher will not provide research information which identifies a subject to any person without that subject's prior written consent to release the information. For example, research information identifiable to a particular individual cannot be admitted as evidence or used for any purpose in any action, suit or other judicial, administrative, or legislative proceeding without the written consent of the individual to whom the data pertains. This includes state-mandated reporting requirements"/>
                <w:id w:val="-2083062678"/>
                <w14:checkbox>
                  <w14:checked w14:val="0"/>
                  <w14:checkedState w14:val="2612" w14:font="MS Gothic"/>
                  <w14:uncheckedState w14:val="2610" w14:font="MS Gothic"/>
                </w14:checkbox>
              </w:sdtPr>
              <w:sdtEndPr/>
              <w:sdtContent>
                <w:r w:rsidR="00F23BAA">
                  <w:rPr>
                    <w:rFonts w:ascii="MS Gothic" w:eastAsia="MS Gothic" w:hAnsi="MS Gothic" w:hint="eastAsia"/>
                  </w:rPr>
                  <w:t>☐</w:t>
                </w:r>
              </w:sdtContent>
            </w:sdt>
          </w:p>
        </w:tc>
      </w:tr>
      <w:tr w:rsidR="00E110CE" w14:paraId="0FE76D82" w14:textId="77777777" w:rsidTr="00F23BAA">
        <w:tc>
          <w:tcPr>
            <w:tcW w:w="7049" w:type="dxa"/>
            <w:vAlign w:val="center"/>
          </w:tcPr>
          <w:p w14:paraId="2E342C42" w14:textId="09326658" w:rsidR="00E110CE" w:rsidRPr="00D949CC" w:rsidRDefault="009707BC" w:rsidP="00FC36E5">
            <w:pPr>
              <w:pStyle w:val="ListParagraph"/>
              <w:numPr>
                <w:ilvl w:val="0"/>
                <w:numId w:val="44"/>
              </w:numPr>
            </w:pPr>
            <w:r>
              <w:t>Confidential</w:t>
            </w:r>
            <w:r w:rsidR="00F23BAA">
              <w:t>it</w:t>
            </w:r>
            <w:r>
              <w:t>y Protections - e</w:t>
            </w:r>
            <w:r w:rsidR="00E110CE" w:rsidRPr="00D949CC">
              <w:t xml:space="preserve">xcept for any computerized data records that will be maintained at an official Department of Justice site, no records which contain </w:t>
            </w:r>
            <w:proofErr w:type="spellStart"/>
            <w:r w:rsidR="00E110CE" w:rsidRPr="00D949CC">
              <w:t>nondisclosable</w:t>
            </w:r>
            <w:proofErr w:type="spellEnd"/>
            <w:r w:rsidR="00E110CE" w:rsidRPr="00D949CC">
              <w:t xml:space="preserve"> information directly traceable to a specific person will be stored in, or introduced into, an electronic retrieval</w:t>
            </w:r>
            <w:r w:rsidR="00E110CE">
              <w:t xml:space="preserve"> </w:t>
            </w:r>
            <w:r w:rsidR="00E110CE" w:rsidRPr="00D949CC">
              <w:t>system</w:t>
            </w:r>
            <w:r w:rsidR="00E110CE">
              <w:t>.</w:t>
            </w:r>
          </w:p>
        </w:tc>
        <w:tc>
          <w:tcPr>
            <w:tcW w:w="2315" w:type="dxa"/>
            <w:vAlign w:val="center"/>
          </w:tcPr>
          <w:p w14:paraId="68EE09A5" w14:textId="77777777" w:rsidR="00E110CE" w:rsidRPr="00080D85" w:rsidRDefault="00E110CE" w:rsidP="00FC36E5">
            <w:r w:rsidRPr="00080D85">
              <w:t>28 CFR 512.11(a)(12)</w:t>
            </w:r>
          </w:p>
          <w:p w14:paraId="2292BD90" w14:textId="77777777" w:rsidR="00E110CE" w:rsidRPr="00080D85" w:rsidRDefault="00E110CE" w:rsidP="00FC36E5"/>
        </w:tc>
        <w:tc>
          <w:tcPr>
            <w:tcW w:w="706" w:type="dxa"/>
            <w:vAlign w:val="center"/>
          </w:tcPr>
          <w:p w14:paraId="727F1221" w14:textId="1A4E9D65" w:rsidR="00E110CE" w:rsidRDefault="00F05F26" w:rsidP="00FC36E5">
            <w:pPr>
              <w:rPr>
                <w:rFonts w:ascii="MS Gothic" w:eastAsia="MS Gothic" w:hAnsi="MS Gothic"/>
              </w:rPr>
            </w:pPr>
            <w:sdt>
              <w:sdtPr>
                <w:alias w:val="Confidentiality Protections requirement met - except for any computerized data records that will be maintained at an official Department of Justice site, no records which contain nondisclosable information directly traceable to a specific person will be stored in, or introduced into, an electronic retrieval system"/>
                <w:tag w:val="Confidentiality Protections requirement met - except for any computerized data records that will be maintained at an official Department of Justice site, no records which contain nondisclosable information directly traceable to a specific person will be stored in, or introduced into, an electronic retrieval system"/>
                <w:id w:val="-940678067"/>
                <w14:checkbox>
                  <w14:checked w14:val="0"/>
                  <w14:checkedState w14:val="2612" w14:font="MS Gothic"/>
                  <w14:uncheckedState w14:val="2610" w14:font="MS Gothic"/>
                </w14:checkbox>
              </w:sdtPr>
              <w:sdtEndPr/>
              <w:sdtContent>
                <w:r w:rsidR="00F23BAA">
                  <w:rPr>
                    <w:rFonts w:ascii="MS Gothic" w:eastAsia="MS Gothic" w:hAnsi="MS Gothic" w:hint="eastAsia"/>
                  </w:rPr>
                  <w:t>☐</w:t>
                </w:r>
              </w:sdtContent>
            </w:sdt>
          </w:p>
        </w:tc>
      </w:tr>
    </w:tbl>
    <w:p w14:paraId="1FEF754E" w14:textId="77777777" w:rsidR="00E110CE" w:rsidRDefault="00E110CE"/>
    <w:tbl>
      <w:tblPr>
        <w:tblStyle w:val="TableGrid"/>
        <w:tblW w:w="10800" w:type="dxa"/>
        <w:tblInd w:w="-5" w:type="dxa"/>
        <w:tblLook w:val="04A0" w:firstRow="1" w:lastRow="0" w:firstColumn="1" w:lastColumn="0" w:noHBand="0" w:noVBand="1"/>
        <w:tblCaption w:val="Version history table"/>
        <w:tblDescription w:val="contains version number, posted date, implementation date and revision summary"/>
      </w:tblPr>
      <w:tblGrid>
        <w:gridCol w:w="2622"/>
        <w:gridCol w:w="1367"/>
        <w:gridCol w:w="1696"/>
        <w:gridCol w:w="5115"/>
      </w:tblGrid>
      <w:tr w:rsidR="008A3BB8" w:rsidRPr="00ED134C" w14:paraId="43405BB2" w14:textId="77777777" w:rsidTr="00D870E2">
        <w:trPr>
          <w:trHeight w:val="233"/>
        </w:trPr>
        <w:tc>
          <w:tcPr>
            <w:tcW w:w="26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5703917B" w14:textId="77777777" w:rsidR="008A3BB8" w:rsidRPr="00954C91" w:rsidRDefault="008A3BB8" w:rsidP="00D870E2">
            <w:pPr>
              <w:pStyle w:val="NoSpacing"/>
              <w:jc w:val="center"/>
              <w:rPr>
                <w:b/>
                <w:bCs/>
                <w:color w:val="FFFFFF" w:themeColor="background1"/>
              </w:rPr>
            </w:pPr>
            <w:r w:rsidRPr="00954C91">
              <w:rPr>
                <w:b/>
                <w:bCs/>
                <w:color w:val="FFFFFF" w:themeColor="background1"/>
              </w:rPr>
              <w:t>Version Number</w:t>
            </w: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3EF0FD17" w14:textId="77777777" w:rsidR="008A3BB8" w:rsidRPr="00954C91" w:rsidRDefault="008A3BB8" w:rsidP="00D870E2">
            <w:pPr>
              <w:pStyle w:val="NoSpacing"/>
              <w:jc w:val="center"/>
              <w:rPr>
                <w:b/>
                <w:bCs/>
                <w:color w:val="FFFFFF" w:themeColor="background1"/>
              </w:rPr>
            </w:pPr>
            <w:r w:rsidRPr="00954C91">
              <w:rPr>
                <w:b/>
                <w:bCs/>
                <w:color w:val="FFFFFF" w:themeColor="background1"/>
              </w:rPr>
              <w:t>Posted Date</w:t>
            </w:r>
          </w:p>
        </w:tc>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3E2A3A4A" w14:textId="77777777" w:rsidR="008A3BB8" w:rsidRPr="00954C91" w:rsidRDefault="008A3BB8" w:rsidP="00E478B8">
            <w:pPr>
              <w:pStyle w:val="NoSpacing"/>
              <w:jc w:val="center"/>
              <w:rPr>
                <w:b/>
                <w:bCs/>
                <w:color w:val="FFFFFF" w:themeColor="background1"/>
              </w:rPr>
            </w:pPr>
            <w:r w:rsidRPr="00954C91">
              <w:rPr>
                <w:b/>
                <w:bCs/>
                <w:color w:val="FFFFFF" w:themeColor="background1"/>
              </w:rPr>
              <w:t>Implementation Date</w:t>
            </w:r>
          </w:p>
        </w:tc>
        <w:tc>
          <w:tcPr>
            <w:tcW w:w="51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750B080A" w14:textId="77777777" w:rsidR="008A3BB8" w:rsidRPr="00954C91" w:rsidRDefault="008A3BB8" w:rsidP="00E478B8">
            <w:pPr>
              <w:pStyle w:val="NoSpacing"/>
              <w:jc w:val="center"/>
              <w:rPr>
                <w:b/>
                <w:bCs/>
                <w:color w:val="FFFFFF" w:themeColor="background1"/>
              </w:rPr>
            </w:pPr>
            <w:r w:rsidRPr="00954C91">
              <w:rPr>
                <w:b/>
                <w:bCs/>
                <w:color w:val="FFFFFF" w:themeColor="background1"/>
              </w:rPr>
              <w:t>Summary of Changes</w:t>
            </w:r>
          </w:p>
        </w:tc>
      </w:tr>
      <w:tr w:rsidR="00F23BAA" w:rsidRPr="00D26748" w14:paraId="17E591B6" w14:textId="77777777" w:rsidTr="008A3BB8">
        <w:tc>
          <w:tcPr>
            <w:tcW w:w="26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CEDF3D" w14:textId="2ABBF5F7" w:rsidR="00F23BAA" w:rsidRDefault="00F23BAA" w:rsidP="00BE5735">
            <w:pPr>
              <w:pStyle w:val="NoSpacing"/>
              <w:jc w:val="center"/>
              <w:rPr>
                <w:rFonts w:ascii="Calibri" w:eastAsiaTheme="majorEastAsia" w:hAnsi="Calibri" w:cstheme="majorBidi"/>
                <w:szCs w:val="26"/>
              </w:rPr>
            </w:pPr>
            <w:r>
              <w:rPr>
                <w:rFonts w:ascii="Calibri" w:eastAsiaTheme="majorEastAsia" w:hAnsi="Calibri" w:cstheme="majorBidi"/>
                <w:szCs w:val="26"/>
              </w:rPr>
              <w:t>3.2</w:t>
            </w: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571EF9" w14:textId="005AD67D" w:rsidR="00F23BAA" w:rsidRDefault="007648FF" w:rsidP="00BE5735">
            <w:pPr>
              <w:pStyle w:val="NoSpacing"/>
              <w:jc w:val="center"/>
              <w:rPr>
                <w:rFonts w:ascii="Calibri" w:eastAsiaTheme="majorEastAsia" w:hAnsi="Calibri" w:cstheme="majorBidi"/>
              </w:rPr>
            </w:pPr>
            <w:r>
              <w:rPr>
                <w:rFonts w:ascii="Calibri" w:eastAsiaTheme="majorEastAsia" w:hAnsi="Calibri" w:cstheme="majorBidi"/>
              </w:rPr>
              <w:t>04.02</w:t>
            </w:r>
            <w:r w:rsidR="00F23BAA">
              <w:rPr>
                <w:rFonts w:ascii="Calibri" w:eastAsiaTheme="majorEastAsia" w:hAnsi="Calibri" w:cstheme="majorBidi"/>
              </w:rPr>
              <w:t>.2026</w:t>
            </w:r>
          </w:p>
        </w:tc>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4BFAF2" w14:textId="4D574C88" w:rsidR="00F23BAA" w:rsidRDefault="007648FF" w:rsidP="00BE5735">
            <w:pPr>
              <w:pStyle w:val="NoSpacing"/>
              <w:jc w:val="center"/>
              <w:rPr>
                <w:rFonts w:ascii="Calibri" w:eastAsiaTheme="majorEastAsia" w:hAnsi="Calibri" w:cstheme="majorBidi"/>
                <w:szCs w:val="26"/>
              </w:rPr>
            </w:pPr>
            <w:r>
              <w:rPr>
                <w:rFonts w:ascii="Calibri" w:eastAsiaTheme="majorEastAsia" w:hAnsi="Calibri" w:cstheme="majorBidi"/>
                <w:szCs w:val="26"/>
              </w:rPr>
              <w:t>04.02</w:t>
            </w:r>
            <w:r w:rsidR="00F23BAA">
              <w:rPr>
                <w:rFonts w:ascii="Calibri" w:eastAsiaTheme="majorEastAsia" w:hAnsi="Calibri" w:cstheme="majorBidi"/>
                <w:szCs w:val="26"/>
              </w:rPr>
              <w:t>.2026</w:t>
            </w:r>
          </w:p>
        </w:tc>
        <w:tc>
          <w:tcPr>
            <w:tcW w:w="51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E6CA24" w14:textId="3386919C" w:rsidR="00F23BAA" w:rsidRDefault="00F23BAA" w:rsidP="00BE5735">
            <w:pPr>
              <w:pStyle w:val="NoSpacing"/>
              <w:rPr>
                <w:rFonts w:ascii="Calibri" w:eastAsiaTheme="majorEastAsia" w:hAnsi="Calibri" w:cstheme="majorBidi"/>
                <w:szCs w:val="26"/>
              </w:rPr>
            </w:pPr>
            <w:r>
              <w:rPr>
                <w:rFonts w:ascii="Calibri" w:eastAsiaTheme="majorEastAsia" w:hAnsi="Calibri" w:cstheme="majorBidi"/>
                <w:szCs w:val="26"/>
              </w:rPr>
              <w:t>Updates based on DOJ clarifications and updates for accessibility</w:t>
            </w:r>
          </w:p>
        </w:tc>
      </w:tr>
      <w:tr w:rsidR="00080D85" w:rsidRPr="00D26748" w14:paraId="48E50F3D" w14:textId="77777777" w:rsidTr="008A3BB8">
        <w:tc>
          <w:tcPr>
            <w:tcW w:w="26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408B0D" w14:textId="70A6E597" w:rsidR="00080D85" w:rsidRDefault="00080D85" w:rsidP="00BE5735">
            <w:pPr>
              <w:pStyle w:val="NoSpacing"/>
              <w:jc w:val="center"/>
              <w:rPr>
                <w:rFonts w:ascii="Calibri" w:eastAsiaTheme="majorEastAsia" w:hAnsi="Calibri" w:cstheme="majorBidi"/>
                <w:szCs w:val="26"/>
              </w:rPr>
            </w:pPr>
            <w:r>
              <w:rPr>
                <w:rFonts w:ascii="Calibri" w:eastAsiaTheme="majorEastAsia" w:hAnsi="Calibri" w:cstheme="majorBidi"/>
                <w:szCs w:val="26"/>
              </w:rPr>
              <w:t>3.1</w:t>
            </w: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232BB7" w14:textId="19EF647E" w:rsidR="00080D85" w:rsidRPr="1301FCCD" w:rsidRDefault="00080D85" w:rsidP="00BE5735">
            <w:pPr>
              <w:pStyle w:val="NoSpacing"/>
              <w:jc w:val="center"/>
              <w:rPr>
                <w:rFonts w:ascii="Calibri" w:eastAsiaTheme="majorEastAsia" w:hAnsi="Calibri" w:cstheme="majorBidi"/>
              </w:rPr>
            </w:pPr>
            <w:r>
              <w:rPr>
                <w:rFonts w:ascii="Calibri" w:eastAsiaTheme="majorEastAsia" w:hAnsi="Calibri" w:cstheme="majorBidi"/>
              </w:rPr>
              <w:t>06.01.2023</w:t>
            </w:r>
          </w:p>
        </w:tc>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50FBF3" w14:textId="464DAB33" w:rsidR="00080D85" w:rsidRDefault="00080D85" w:rsidP="00BE5735">
            <w:pPr>
              <w:pStyle w:val="NoSpacing"/>
              <w:jc w:val="center"/>
              <w:rPr>
                <w:rFonts w:ascii="Calibri" w:eastAsiaTheme="majorEastAsia" w:hAnsi="Calibri" w:cstheme="majorBidi"/>
                <w:szCs w:val="26"/>
              </w:rPr>
            </w:pPr>
            <w:r>
              <w:rPr>
                <w:rFonts w:ascii="Calibri" w:eastAsiaTheme="majorEastAsia" w:hAnsi="Calibri" w:cstheme="majorBidi"/>
                <w:szCs w:val="26"/>
              </w:rPr>
              <w:t>06.01.2023</w:t>
            </w:r>
          </w:p>
        </w:tc>
        <w:tc>
          <w:tcPr>
            <w:tcW w:w="51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2DE6568" w14:textId="69218FA0" w:rsidR="00080D85" w:rsidRDefault="00080D85" w:rsidP="00BE5735">
            <w:pPr>
              <w:pStyle w:val="NoSpacing"/>
              <w:rPr>
                <w:rFonts w:ascii="Calibri" w:eastAsiaTheme="majorEastAsia" w:hAnsi="Calibri" w:cstheme="majorBidi"/>
                <w:szCs w:val="26"/>
              </w:rPr>
            </w:pPr>
            <w:r>
              <w:rPr>
                <w:rFonts w:ascii="Calibri" w:eastAsiaTheme="majorEastAsia" w:hAnsi="Calibri" w:cstheme="majorBidi"/>
                <w:szCs w:val="26"/>
              </w:rPr>
              <w:t>Move content from PDF to Word format</w:t>
            </w:r>
          </w:p>
        </w:tc>
      </w:tr>
      <w:tr w:rsidR="00BE5735" w:rsidRPr="00D26748" w14:paraId="0A1E6CCC" w14:textId="77777777" w:rsidTr="008A3BB8">
        <w:tc>
          <w:tcPr>
            <w:tcW w:w="26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F375C4" w14:textId="0BD549EA" w:rsidR="00BE5735" w:rsidRPr="00135B00" w:rsidRDefault="00080D85" w:rsidP="00BE5735">
            <w:pPr>
              <w:pStyle w:val="NoSpacing"/>
              <w:jc w:val="center"/>
              <w:rPr>
                <w:rFonts w:ascii="Calibri" w:eastAsiaTheme="majorEastAsia" w:hAnsi="Calibri" w:cstheme="majorBidi"/>
                <w:color w:val="000000" w:themeColor="text1"/>
                <w:szCs w:val="26"/>
              </w:rPr>
            </w:pPr>
            <w:r>
              <w:rPr>
                <w:rFonts w:ascii="Calibri" w:eastAsiaTheme="majorEastAsia" w:hAnsi="Calibri" w:cstheme="majorBidi"/>
                <w:szCs w:val="26"/>
              </w:rPr>
              <w:t>3.0</w:t>
            </w: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F9E25A" w14:textId="0FF126F5" w:rsidR="00BE5735" w:rsidRPr="00135B00" w:rsidRDefault="00080D85" w:rsidP="00BE5735">
            <w:pPr>
              <w:pStyle w:val="NoSpacing"/>
              <w:jc w:val="center"/>
              <w:rPr>
                <w:rFonts w:ascii="Calibri" w:eastAsiaTheme="majorEastAsia" w:hAnsi="Calibri" w:cstheme="majorBidi"/>
                <w:color w:val="000000" w:themeColor="text1"/>
                <w:szCs w:val="26"/>
              </w:rPr>
            </w:pPr>
            <w:r>
              <w:rPr>
                <w:rFonts w:ascii="Calibri" w:eastAsiaTheme="majorEastAsia" w:hAnsi="Calibri" w:cstheme="majorBidi"/>
              </w:rPr>
              <w:t>11.23.2016</w:t>
            </w:r>
          </w:p>
        </w:tc>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6D842A" w14:textId="427601C5" w:rsidR="00BE5735" w:rsidRPr="00135B00" w:rsidRDefault="00080D85" w:rsidP="00BE5735">
            <w:pPr>
              <w:pStyle w:val="NoSpacing"/>
              <w:jc w:val="center"/>
              <w:rPr>
                <w:rFonts w:ascii="Calibri" w:eastAsiaTheme="majorEastAsia" w:hAnsi="Calibri" w:cstheme="majorBidi"/>
                <w:color w:val="000000" w:themeColor="text1"/>
                <w:szCs w:val="26"/>
              </w:rPr>
            </w:pPr>
            <w:r>
              <w:rPr>
                <w:rFonts w:ascii="Calibri" w:eastAsiaTheme="majorEastAsia" w:hAnsi="Calibri" w:cstheme="majorBidi"/>
                <w:szCs w:val="26"/>
              </w:rPr>
              <w:t>11.23.2016</w:t>
            </w:r>
          </w:p>
        </w:tc>
        <w:tc>
          <w:tcPr>
            <w:tcW w:w="51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74278F" w14:textId="5833F717" w:rsidR="00BE5735" w:rsidRPr="00135B00" w:rsidRDefault="00080D85" w:rsidP="00BE5735">
            <w:pPr>
              <w:pStyle w:val="NoSpacing"/>
              <w:rPr>
                <w:rFonts w:ascii="Calibri" w:eastAsiaTheme="majorEastAsia" w:hAnsi="Calibri" w:cstheme="majorBidi"/>
                <w:color w:val="000000" w:themeColor="text1"/>
                <w:szCs w:val="26"/>
              </w:rPr>
            </w:pPr>
            <w:r>
              <w:rPr>
                <w:rFonts w:ascii="Calibri" w:eastAsiaTheme="majorEastAsia" w:hAnsi="Calibri" w:cstheme="majorBidi"/>
                <w:color w:val="000000" w:themeColor="text1"/>
                <w:szCs w:val="26"/>
              </w:rPr>
              <w:t>Worksheet completely remodeled</w:t>
            </w:r>
          </w:p>
        </w:tc>
      </w:tr>
      <w:tr w:rsidR="00BE5735" w:rsidRPr="00D26748" w14:paraId="472FA97F" w14:textId="77777777" w:rsidTr="008A3BB8">
        <w:tc>
          <w:tcPr>
            <w:tcW w:w="26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408B66" w14:textId="4697CD9B" w:rsidR="00BE5735" w:rsidRDefault="00BE5735" w:rsidP="00BE5735">
            <w:pPr>
              <w:pStyle w:val="NoSpacing"/>
              <w:jc w:val="center"/>
              <w:rPr>
                <w:rFonts w:ascii="Calibri" w:eastAsiaTheme="majorEastAsia" w:hAnsi="Calibri" w:cstheme="majorBidi"/>
                <w:color w:val="000000" w:themeColor="text1"/>
                <w:szCs w:val="26"/>
              </w:rPr>
            </w:pPr>
            <w:r>
              <w:rPr>
                <w:rFonts w:ascii="Calibri" w:eastAsiaTheme="majorEastAsia" w:hAnsi="Calibri" w:cstheme="majorBidi"/>
                <w:color w:val="000000" w:themeColor="text1"/>
                <w:szCs w:val="26"/>
              </w:rPr>
              <w:t>Previous versions</w:t>
            </w: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30B838" w14:textId="5FF51251" w:rsidR="00BE5735" w:rsidRDefault="00BE5735" w:rsidP="00BE5735">
            <w:pPr>
              <w:pStyle w:val="NoSpacing"/>
              <w:jc w:val="center"/>
              <w:rPr>
                <w:rFonts w:ascii="Calibri" w:eastAsiaTheme="majorEastAsia" w:hAnsi="Calibri" w:cstheme="majorBidi"/>
                <w:color w:val="000000" w:themeColor="text1"/>
                <w:szCs w:val="26"/>
              </w:rPr>
            </w:pPr>
          </w:p>
        </w:tc>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183953" w14:textId="60EC2FDD" w:rsidR="00BE5735" w:rsidRDefault="00BE5735" w:rsidP="00BE5735">
            <w:pPr>
              <w:pStyle w:val="NoSpacing"/>
              <w:jc w:val="center"/>
              <w:rPr>
                <w:rFonts w:ascii="Calibri" w:eastAsiaTheme="majorEastAsia" w:hAnsi="Calibri" w:cstheme="majorBidi"/>
                <w:color w:val="000000" w:themeColor="text1"/>
                <w:szCs w:val="26"/>
              </w:rPr>
            </w:pPr>
          </w:p>
        </w:tc>
        <w:tc>
          <w:tcPr>
            <w:tcW w:w="51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5BFE18" w14:textId="25F680DE" w:rsidR="00BE5735" w:rsidRPr="00135B00" w:rsidRDefault="00080D85" w:rsidP="00BE5735">
            <w:pPr>
              <w:pStyle w:val="NoSpacing"/>
              <w:rPr>
                <w:rFonts w:ascii="Calibri" w:eastAsiaTheme="majorEastAsia" w:hAnsi="Calibri" w:cstheme="majorBidi"/>
                <w:color w:val="000000" w:themeColor="text1"/>
                <w:szCs w:val="26"/>
              </w:rPr>
            </w:pPr>
            <w:r>
              <w:rPr>
                <w:bCs/>
              </w:rPr>
              <w:t>Previous versions are beyond records retention requirements.</w:t>
            </w:r>
          </w:p>
        </w:tc>
      </w:tr>
    </w:tbl>
    <w:p w14:paraId="492B8A0B" w14:textId="7F7027F4" w:rsidR="00F06C39" w:rsidRPr="001C2346" w:rsidRDefault="00F06C39" w:rsidP="004409D4">
      <w:pPr>
        <w:spacing w:before="160"/>
        <w:rPr>
          <w:rFonts w:cs="Calibri"/>
          <w:sz w:val="18"/>
          <w:szCs w:val="18"/>
        </w:rPr>
      </w:pPr>
      <w:r w:rsidRPr="00AA3F9D">
        <w:rPr>
          <w:b/>
          <w:bCs/>
          <w:sz w:val="18"/>
          <w:szCs w:val="18"/>
        </w:rPr>
        <w:t>Key</w:t>
      </w:r>
      <w:r w:rsidR="003C56B4">
        <w:rPr>
          <w:b/>
          <w:bCs/>
          <w:sz w:val="18"/>
          <w:szCs w:val="18"/>
        </w:rPr>
        <w:t>w</w:t>
      </w:r>
      <w:r w:rsidRPr="00AA3F9D">
        <w:rPr>
          <w:b/>
          <w:bCs/>
          <w:sz w:val="18"/>
          <w:szCs w:val="18"/>
        </w:rPr>
        <w:t>ords:</w:t>
      </w:r>
      <w:r w:rsidR="00E77A16">
        <w:rPr>
          <w:rFonts w:cs="Calibri"/>
          <w:sz w:val="18"/>
          <w:szCs w:val="18"/>
        </w:rPr>
        <w:t xml:space="preserve"> </w:t>
      </w:r>
      <w:r w:rsidR="001C2346">
        <w:rPr>
          <w:rFonts w:cs="Calibri"/>
          <w:sz w:val="18"/>
          <w:szCs w:val="18"/>
        </w:rPr>
        <w:t xml:space="preserve">CoC and privacy certificate; Consent; Federal agencies; </w:t>
      </w:r>
      <w:r w:rsidR="00E77A16">
        <w:rPr>
          <w:rFonts w:cs="Calibri"/>
          <w:sz w:val="18"/>
          <w:szCs w:val="18"/>
        </w:rPr>
        <w:t xml:space="preserve">Prisoners </w:t>
      </w:r>
    </w:p>
    <w:sectPr w:rsidR="00F06C39" w:rsidRPr="001C2346" w:rsidSect="009F455A">
      <w:footerReference w:type="default" r:id="rId12"/>
      <w:pgSz w:w="12240" w:h="15840"/>
      <w:pgMar w:top="1080" w:right="1080" w:bottom="1080" w:left="1080" w:header="108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6D152" w14:textId="77777777" w:rsidR="00F05F26" w:rsidRDefault="00F05F26" w:rsidP="008212BD">
      <w:r>
        <w:separator/>
      </w:r>
    </w:p>
  </w:endnote>
  <w:endnote w:type="continuationSeparator" w:id="0">
    <w:p w14:paraId="754183E9" w14:textId="77777777" w:rsidR="00F05F26" w:rsidRDefault="00F05F26" w:rsidP="00821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0259A" w14:textId="0FDE9209" w:rsidR="002967BE" w:rsidRDefault="002967BE" w:rsidP="002967BE">
    <w:pPr>
      <w:pStyle w:val="Footer"/>
      <w:tabs>
        <w:tab w:val="clear" w:pos="4680"/>
        <w:tab w:val="clear" w:pos="9360"/>
        <w:tab w:val="center" w:pos="5310"/>
        <w:tab w:val="right" w:pos="10800"/>
      </w:tabs>
    </w:pPr>
    <w:r w:rsidRPr="005031DB">
      <w:rPr>
        <w:rFonts w:cs="Calibri"/>
        <w:sz w:val="18"/>
        <w:szCs w:val="18"/>
      </w:rPr>
      <w:t xml:space="preserve">Date Posted </w:t>
    </w:r>
    <w:r w:rsidR="00D15E2C">
      <w:rPr>
        <w:rFonts w:cs="Calibri"/>
        <w:sz w:val="18"/>
        <w:szCs w:val="18"/>
      </w:rPr>
      <w:t>04.02</w:t>
    </w:r>
    <w:r>
      <w:rPr>
        <w:rFonts w:cs="Calibri"/>
        <w:sz w:val="18"/>
        <w:szCs w:val="18"/>
      </w:rPr>
      <w:t>.2026</w:t>
    </w:r>
  </w:p>
  <w:p w14:paraId="172F8141" w14:textId="380296D9" w:rsidR="002967BE" w:rsidRDefault="002967BE" w:rsidP="002967BE">
    <w:pPr>
      <w:pStyle w:val="Footer"/>
      <w:tabs>
        <w:tab w:val="clear" w:pos="4680"/>
        <w:tab w:val="clear" w:pos="9360"/>
        <w:tab w:val="center" w:pos="5310"/>
        <w:tab w:val="right" w:pos="10800"/>
      </w:tabs>
      <w:rPr>
        <w:rFonts w:cs="Calibri"/>
        <w:sz w:val="18"/>
        <w:szCs w:val="18"/>
      </w:rPr>
    </w:pPr>
    <w:r>
      <w:rPr>
        <w:rFonts w:cs="Calibri"/>
        <w:sz w:val="18"/>
        <w:szCs w:val="18"/>
      </w:rPr>
      <w:t>WORKSHEET Department of Justice</w:t>
    </w:r>
  </w:p>
  <w:p w14:paraId="147E5B34" w14:textId="0F344DEB" w:rsidR="002967BE" w:rsidRDefault="002967BE" w:rsidP="002967BE">
    <w:pPr>
      <w:pStyle w:val="Footer"/>
      <w:tabs>
        <w:tab w:val="clear" w:pos="4680"/>
        <w:tab w:val="clear" w:pos="9360"/>
        <w:tab w:val="center" w:pos="5310"/>
        <w:tab w:val="right" w:pos="10800"/>
      </w:tabs>
      <w:rPr>
        <w:rFonts w:cs="Calibri"/>
        <w:sz w:val="18"/>
        <w:szCs w:val="18"/>
      </w:rPr>
    </w:pPr>
    <w:r w:rsidRPr="1331C5BB">
      <w:rPr>
        <w:rFonts w:cs="Calibri"/>
        <w:sz w:val="18"/>
        <w:szCs w:val="18"/>
      </w:rPr>
      <w:t xml:space="preserve">Version </w:t>
    </w:r>
    <w:r>
      <w:rPr>
        <w:rFonts w:cs="Calibri"/>
        <w:sz w:val="18"/>
        <w:szCs w:val="18"/>
      </w:rPr>
      <w:t>3.2</w:t>
    </w:r>
  </w:p>
  <w:p w14:paraId="4580C1FB" w14:textId="15658D56" w:rsidR="00E478B8" w:rsidRPr="002967BE" w:rsidRDefault="002967BE" w:rsidP="002967BE">
    <w:pPr>
      <w:pStyle w:val="Footer"/>
      <w:tabs>
        <w:tab w:val="clear" w:pos="4680"/>
        <w:tab w:val="clear" w:pos="9360"/>
        <w:tab w:val="left" w:pos="2655"/>
      </w:tabs>
      <w:rPr>
        <w:rFonts w:cs="Calibri"/>
        <w:bCs/>
        <w:sz w:val="18"/>
        <w:szCs w:val="18"/>
      </w:rPr>
    </w:pPr>
    <w:r w:rsidRPr="005031DB">
      <w:rPr>
        <w:rFonts w:cs="Calibri"/>
        <w:sz w:val="18"/>
        <w:szCs w:val="18"/>
      </w:rPr>
      <w:t xml:space="preserve">Page </w:t>
    </w:r>
    <w:r w:rsidRPr="005031DB">
      <w:rPr>
        <w:rFonts w:cs="Calibri"/>
        <w:bCs/>
        <w:sz w:val="18"/>
        <w:szCs w:val="18"/>
      </w:rPr>
      <w:fldChar w:fldCharType="begin"/>
    </w:r>
    <w:r w:rsidRPr="005031DB">
      <w:rPr>
        <w:rFonts w:cs="Calibri"/>
        <w:bCs/>
        <w:sz w:val="18"/>
        <w:szCs w:val="18"/>
      </w:rPr>
      <w:instrText xml:space="preserve"> PAGE  \* Arabic  \* MERGEFORMAT </w:instrText>
    </w:r>
    <w:r w:rsidRPr="005031DB">
      <w:rPr>
        <w:rFonts w:cs="Calibri"/>
        <w:bCs/>
        <w:sz w:val="18"/>
        <w:szCs w:val="18"/>
      </w:rPr>
      <w:fldChar w:fldCharType="separate"/>
    </w:r>
    <w:r>
      <w:rPr>
        <w:rFonts w:cs="Calibri"/>
        <w:bCs/>
        <w:sz w:val="18"/>
        <w:szCs w:val="18"/>
      </w:rPr>
      <w:t>1</w:t>
    </w:r>
    <w:r w:rsidRPr="005031DB">
      <w:rPr>
        <w:rFonts w:cs="Calibri"/>
        <w:bCs/>
        <w:sz w:val="18"/>
        <w:szCs w:val="18"/>
      </w:rPr>
      <w:fldChar w:fldCharType="end"/>
    </w:r>
    <w:r w:rsidRPr="005031DB">
      <w:rPr>
        <w:rFonts w:cs="Calibri"/>
        <w:sz w:val="18"/>
        <w:szCs w:val="18"/>
      </w:rPr>
      <w:t xml:space="preserve"> of </w:t>
    </w:r>
    <w:r w:rsidRPr="005031DB">
      <w:rPr>
        <w:rFonts w:cs="Calibri"/>
        <w:bCs/>
        <w:sz w:val="18"/>
        <w:szCs w:val="18"/>
      </w:rPr>
      <w:fldChar w:fldCharType="begin"/>
    </w:r>
    <w:r w:rsidRPr="005031DB">
      <w:rPr>
        <w:rFonts w:cs="Calibri"/>
        <w:bCs/>
        <w:sz w:val="18"/>
        <w:szCs w:val="18"/>
      </w:rPr>
      <w:instrText xml:space="preserve"> NUMPAGES  \* Arabic  \* MERGEFORMAT </w:instrText>
    </w:r>
    <w:r w:rsidRPr="005031DB">
      <w:rPr>
        <w:rFonts w:cs="Calibri"/>
        <w:bCs/>
        <w:sz w:val="18"/>
        <w:szCs w:val="18"/>
      </w:rPr>
      <w:fldChar w:fldCharType="separate"/>
    </w:r>
    <w:r>
      <w:rPr>
        <w:rFonts w:cs="Calibri"/>
        <w:bCs/>
        <w:sz w:val="18"/>
        <w:szCs w:val="18"/>
      </w:rPr>
      <w:t>1</w:t>
    </w:r>
    <w:r w:rsidRPr="005031DB">
      <w:rPr>
        <w:rFonts w:cs="Calibri"/>
        <w:bCs/>
        <w:sz w:val="18"/>
        <w:szCs w:val="18"/>
      </w:rPr>
      <w:fldChar w:fldCharType="end"/>
    </w:r>
    <w:r>
      <w:rPr>
        <w:rFonts w:cs="Calibri"/>
        <w:bCs/>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11E71" w14:textId="77777777" w:rsidR="00F05F26" w:rsidRDefault="00F05F26" w:rsidP="008212BD">
      <w:r>
        <w:separator/>
      </w:r>
    </w:p>
  </w:footnote>
  <w:footnote w:type="continuationSeparator" w:id="0">
    <w:p w14:paraId="6E1CEDFD" w14:textId="77777777" w:rsidR="00F05F26" w:rsidRDefault="00F05F26" w:rsidP="008212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069D"/>
    <w:multiLevelType w:val="hybridMultilevel"/>
    <w:tmpl w:val="5B229D4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B1944"/>
    <w:multiLevelType w:val="hybridMultilevel"/>
    <w:tmpl w:val="7AF236BC"/>
    <w:lvl w:ilvl="0" w:tplc="4910516A">
      <w:start w:val="1"/>
      <w:numFmt w:val="decimal"/>
      <w:lvlText w:val="%1."/>
      <w:lvlJc w:val="left"/>
      <w:pPr>
        <w:ind w:left="360" w:hanging="360"/>
      </w:pPr>
      <w:rPr>
        <w:rFonts w:hint="default"/>
        <w:b w:val="0"/>
        <w:bCs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EF27CE"/>
    <w:multiLevelType w:val="hybridMultilevel"/>
    <w:tmpl w:val="61F8B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58453A"/>
    <w:multiLevelType w:val="hybridMultilevel"/>
    <w:tmpl w:val="FF40D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DC0E9F"/>
    <w:multiLevelType w:val="hybridMultilevel"/>
    <w:tmpl w:val="77569622"/>
    <w:lvl w:ilvl="0" w:tplc="FFFFFFFF">
      <w:start w:val="1"/>
      <w:numFmt w:val="decimal"/>
      <w:lvlText w:val="1.%1"/>
      <w:lvlJc w:val="left"/>
      <w:pPr>
        <w:ind w:left="693" w:hanging="360"/>
      </w:pPr>
      <w:rPr>
        <w:rFonts w:ascii="Calibri" w:hAnsi="Calibri" w:hint="default"/>
        <w:b w:val="0"/>
        <w:i w:val="0"/>
        <w:sz w:val="22"/>
      </w:rPr>
    </w:lvl>
    <w:lvl w:ilvl="1" w:tplc="FFFFFFFF" w:tentative="1">
      <w:start w:val="1"/>
      <w:numFmt w:val="lowerLetter"/>
      <w:lvlText w:val="%2."/>
      <w:lvlJc w:val="left"/>
      <w:pPr>
        <w:ind w:left="1413" w:hanging="360"/>
      </w:pPr>
    </w:lvl>
    <w:lvl w:ilvl="2" w:tplc="FFFFFFFF" w:tentative="1">
      <w:start w:val="1"/>
      <w:numFmt w:val="lowerRoman"/>
      <w:lvlText w:val="%3."/>
      <w:lvlJc w:val="right"/>
      <w:pPr>
        <w:ind w:left="2133" w:hanging="180"/>
      </w:pPr>
    </w:lvl>
    <w:lvl w:ilvl="3" w:tplc="FFFFFFFF" w:tentative="1">
      <w:start w:val="1"/>
      <w:numFmt w:val="decimal"/>
      <w:lvlText w:val="%4."/>
      <w:lvlJc w:val="left"/>
      <w:pPr>
        <w:ind w:left="2853" w:hanging="360"/>
      </w:pPr>
    </w:lvl>
    <w:lvl w:ilvl="4" w:tplc="FFFFFFFF" w:tentative="1">
      <w:start w:val="1"/>
      <w:numFmt w:val="lowerLetter"/>
      <w:lvlText w:val="%5."/>
      <w:lvlJc w:val="left"/>
      <w:pPr>
        <w:ind w:left="3573" w:hanging="360"/>
      </w:pPr>
    </w:lvl>
    <w:lvl w:ilvl="5" w:tplc="FFFFFFFF" w:tentative="1">
      <w:start w:val="1"/>
      <w:numFmt w:val="lowerRoman"/>
      <w:lvlText w:val="%6."/>
      <w:lvlJc w:val="right"/>
      <w:pPr>
        <w:ind w:left="4293" w:hanging="180"/>
      </w:pPr>
    </w:lvl>
    <w:lvl w:ilvl="6" w:tplc="FFFFFFFF" w:tentative="1">
      <w:start w:val="1"/>
      <w:numFmt w:val="decimal"/>
      <w:lvlText w:val="%7."/>
      <w:lvlJc w:val="left"/>
      <w:pPr>
        <w:ind w:left="5013" w:hanging="360"/>
      </w:pPr>
    </w:lvl>
    <w:lvl w:ilvl="7" w:tplc="FFFFFFFF" w:tentative="1">
      <w:start w:val="1"/>
      <w:numFmt w:val="lowerLetter"/>
      <w:lvlText w:val="%8."/>
      <w:lvlJc w:val="left"/>
      <w:pPr>
        <w:ind w:left="5733" w:hanging="360"/>
      </w:pPr>
    </w:lvl>
    <w:lvl w:ilvl="8" w:tplc="FFFFFFFF" w:tentative="1">
      <w:start w:val="1"/>
      <w:numFmt w:val="lowerRoman"/>
      <w:lvlText w:val="%9."/>
      <w:lvlJc w:val="right"/>
      <w:pPr>
        <w:ind w:left="6453" w:hanging="180"/>
      </w:pPr>
    </w:lvl>
  </w:abstractNum>
  <w:abstractNum w:abstractNumId="5" w15:restartNumberingAfterBreak="0">
    <w:nsid w:val="0D9C3D86"/>
    <w:multiLevelType w:val="hybridMultilevel"/>
    <w:tmpl w:val="67024852"/>
    <w:lvl w:ilvl="0" w:tplc="FC7E20FE">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F6CF6"/>
    <w:multiLevelType w:val="hybridMultilevel"/>
    <w:tmpl w:val="C728F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2C7A56"/>
    <w:multiLevelType w:val="multilevel"/>
    <w:tmpl w:val="6EAE98F6"/>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13AC703E"/>
    <w:multiLevelType w:val="hybridMultilevel"/>
    <w:tmpl w:val="A8DC7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8638EA"/>
    <w:multiLevelType w:val="hybridMultilevel"/>
    <w:tmpl w:val="2FF8CB64"/>
    <w:lvl w:ilvl="0" w:tplc="FFFFFFFF">
      <w:start w:val="1"/>
      <w:numFmt w:val="decimal"/>
      <w:lvlText w:val="%1."/>
      <w:lvlJc w:val="left"/>
      <w:pPr>
        <w:ind w:left="360" w:hanging="360"/>
      </w:pPr>
      <w:rPr>
        <w:rFonts w:hint="default"/>
        <w:b w:val="0"/>
        <w:bCs w:val="0"/>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B34435C"/>
    <w:multiLevelType w:val="hybridMultilevel"/>
    <w:tmpl w:val="0F30EB3A"/>
    <w:lvl w:ilvl="0" w:tplc="B78E559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2165F4"/>
    <w:multiLevelType w:val="hybridMultilevel"/>
    <w:tmpl w:val="6EE6DB34"/>
    <w:lvl w:ilvl="0" w:tplc="FFFFFFFF">
      <w:numFmt w:val="decimal"/>
      <w:lvlText w:val="2.%1"/>
      <w:lvlJc w:val="left"/>
      <w:pPr>
        <w:ind w:left="693" w:hanging="360"/>
      </w:pPr>
      <w:rPr>
        <w:rFonts w:ascii="Calibri" w:hAnsi="Calibri" w:hint="default"/>
        <w:b w:val="0"/>
        <w:i w:val="0"/>
        <w:sz w:val="22"/>
      </w:rPr>
    </w:lvl>
    <w:lvl w:ilvl="1" w:tplc="FFFFFFFF" w:tentative="1">
      <w:start w:val="1"/>
      <w:numFmt w:val="lowerLetter"/>
      <w:lvlText w:val="%2."/>
      <w:lvlJc w:val="left"/>
      <w:pPr>
        <w:ind w:left="1413" w:hanging="360"/>
      </w:pPr>
    </w:lvl>
    <w:lvl w:ilvl="2" w:tplc="FFFFFFFF" w:tentative="1">
      <w:start w:val="1"/>
      <w:numFmt w:val="lowerRoman"/>
      <w:lvlText w:val="%3."/>
      <w:lvlJc w:val="right"/>
      <w:pPr>
        <w:ind w:left="2133" w:hanging="180"/>
      </w:pPr>
    </w:lvl>
    <w:lvl w:ilvl="3" w:tplc="FFFFFFFF" w:tentative="1">
      <w:start w:val="1"/>
      <w:numFmt w:val="decimal"/>
      <w:lvlText w:val="%4."/>
      <w:lvlJc w:val="left"/>
      <w:pPr>
        <w:ind w:left="2853" w:hanging="360"/>
      </w:pPr>
    </w:lvl>
    <w:lvl w:ilvl="4" w:tplc="FFFFFFFF" w:tentative="1">
      <w:start w:val="1"/>
      <w:numFmt w:val="lowerLetter"/>
      <w:lvlText w:val="%5."/>
      <w:lvlJc w:val="left"/>
      <w:pPr>
        <w:ind w:left="3573" w:hanging="360"/>
      </w:pPr>
    </w:lvl>
    <w:lvl w:ilvl="5" w:tplc="FFFFFFFF" w:tentative="1">
      <w:start w:val="1"/>
      <w:numFmt w:val="lowerRoman"/>
      <w:lvlText w:val="%6."/>
      <w:lvlJc w:val="right"/>
      <w:pPr>
        <w:ind w:left="4293" w:hanging="180"/>
      </w:pPr>
    </w:lvl>
    <w:lvl w:ilvl="6" w:tplc="FFFFFFFF" w:tentative="1">
      <w:start w:val="1"/>
      <w:numFmt w:val="decimal"/>
      <w:lvlText w:val="%7."/>
      <w:lvlJc w:val="left"/>
      <w:pPr>
        <w:ind w:left="5013" w:hanging="360"/>
      </w:pPr>
    </w:lvl>
    <w:lvl w:ilvl="7" w:tplc="FFFFFFFF" w:tentative="1">
      <w:start w:val="1"/>
      <w:numFmt w:val="lowerLetter"/>
      <w:lvlText w:val="%8."/>
      <w:lvlJc w:val="left"/>
      <w:pPr>
        <w:ind w:left="5733" w:hanging="360"/>
      </w:pPr>
    </w:lvl>
    <w:lvl w:ilvl="8" w:tplc="FFFFFFFF" w:tentative="1">
      <w:start w:val="1"/>
      <w:numFmt w:val="lowerRoman"/>
      <w:lvlText w:val="%9."/>
      <w:lvlJc w:val="right"/>
      <w:pPr>
        <w:ind w:left="6453" w:hanging="180"/>
      </w:pPr>
    </w:lvl>
  </w:abstractNum>
  <w:abstractNum w:abstractNumId="12" w15:restartNumberingAfterBreak="0">
    <w:nsid w:val="20C71C84"/>
    <w:multiLevelType w:val="hybridMultilevel"/>
    <w:tmpl w:val="618CCA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2247052"/>
    <w:multiLevelType w:val="multilevel"/>
    <w:tmpl w:val="6EAE98F6"/>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25BF3AA5"/>
    <w:multiLevelType w:val="hybridMultilevel"/>
    <w:tmpl w:val="A7D2AC7E"/>
    <w:lvl w:ilvl="0" w:tplc="9AA2C1F2">
      <w:start w:val="1"/>
      <w:numFmt w:val="decimal"/>
      <w:lvlText w:val="1.%1"/>
      <w:lvlJc w:val="left"/>
      <w:pPr>
        <w:ind w:left="990" w:hanging="360"/>
      </w:pPr>
      <w:rPr>
        <w:rFonts w:ascii="Calibri" w:hAnsi="Calibri" w:hint="default"/>
        <w:b w:val="0"/>
        <w:i w:val="0"/>
        <w:sz w:val="22"/>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282A18A1"/>
    <w:multiLevelType w:val="hybridMultilevel"/>
    <w:tmpl w:val="E410DAE2"/>
    <w:lvl w:ilvl="0" w:tplc="FFFFFFFF">
      <w:start w:val="1"/>
      <w:numFmt w:val="decimal"/>
      <w:lvlText w:val="1.%1"/>
      <w:lvlJc w:val="left"/>
      <w:pPr>
        <w:ind w:left="693" w:hanging="360"/>
      </w:pPr>
      <w:rPr>
        <w:rFonts w:ascii="Calibri" w:hAnsi="Calibri" w:hint="default"/>
        <w:b w:val="0"/>
        <w:i w:val="0"/>
        <w:sz w:val="22"/>
      </w:rPr>
    </w:lvl>
    <w:lvl w:ilvl="1" w:tplc="FFFFFFFF" w:tentative="1">
      <w:start w:val="1"/>
      <w:numFmt w:val="lowerLetter"/>
      <w:lvlText w:val="%2."/>
      <w:lvlJc w:val="left"/>
      <w:pPr>
        <w:ind w:left="1413" w:hanging="360"/>
      </w:pPr>
    </w:lvl>
    <w:lvl w:ilvl="2" w:tplc="FFFFFFFF" w:tentative="1">
      <w:start w:val="1"/>
      <w:numFmt w:val="lowerRoman"/>
      <w:lvlText w:val="%3."/>
      <w:lvlJc w:val="right"/>
      <w:pPr>
        <w:ind w:left="2133" w:hanging="180"/>
      </w:pPr>
    </w:lvl>
    <w:lvl w:ilvl="3" w:tplc="FFFFFFFF" w:tentative="1">
      <w:start w:val="1"/>
      <w:numFmt w:val="decimal"/>
      <w:lvlText w:val="%4."/>
      <w:lvlJc w:val="left"/>
      <w:pPr>
        <w:ind w:left="2853" w:hanging="360"/>
      </w:pPr>
    </w:lvl>
    <w:lvl w:ilvl="4" w:tplc="FFFFFFFF" w:tentative="1">
      <w:start w:val="1"/>
      <w:numFmt w:val="lowerLetter"/>
      <w:lvlText w:val="%5."/>
      <w:lvlJc w:val="left"/>
      <w:pPr>
        <w:ind w:left="3573" w:hanging="360"/>
      </w:pPr>
    </w:lvl>
    <w:lvl w:ilvl="5" w:tplc="FFFFFFFF" w:tentative="1">
      <w:start w:val="1"/>
      <w:numFmt w:val="lowerRoman"/>
      <w:lvlText w:val="%6."/>
      <w:lvlJc w:val="right"/>
      <w:pPr>
        <w:ind w:left="4293" w:hanging="180"/>
      </w:pPr>
    </w:lvl>
    <w:lvl w:ilvl="6" w:tplc="FFFFFFFF" w:tentative="1">
      <w:start w:val="1"/>
      <w:numFmt w:val="decimal"/>
      <w:lvlText w:val="%7."/>
      <w:lvlJc w:val="left"/>
      <w:pPr>
        <w:ind w:left="5013" w:hanging="360"/>
      </w:pPr>
    </w:lvl>
    <w:lvl w:ilvl="7" w:tplc="FFFFFFFF" w:tentative="1">
      <w:start w:val="1"/>
      <w:numFmt w:val="lowerLetter"/>
      <w:lvlText w:val="%8."/>
      <w:lvlJc w:val="left"/>
      <w:pPr>
        <w:ind w:left="5733" w:hanging="360"/>
      </w:pPr>
    </w:lvl>
    <w:lvl w:ilvl="8" w:tplc="FFFFFFFF" w:tentative="1">
      <w:start w:val="1"/>
      <w:numFmt w:val="lowerRoman"/>
      <w:lvlText w:val="%9."/>
      <w:lvlJc w:val="right"/>
      <w:pPr>
        <w:ind w:left="6453" w:hanging="180"/>
      </w:pPr>
    </w:lvl>
  </w:abstractNum>
  <w:abstractNum w:abstractNumId="16" w15:restartNumberingAfterBreak="0">
    <w:nsid w:val="2BF918F0"/>
    <w:multiLevelType w:val="hybridMultilevel"/>
    <w:tmpl w:val="77569622"/>
    <w:lvl w:ilvl="0" w:tplc="FFFFFFFF">
      <w:start w:val="1"/>
      <w:numFmt w:val="decimal"/>
      <w:lvlText w:val="1.%1"/>
      <w:lvlJc w:val="left"/>
      <w:pPr>
        <w:ind w:left="693" w:hanging="360"/>
      </w:pPr>
      <w:rPr>
        <w:rFonts w:ascii="Calibri" w:hAnsi="Calibri" w:hint="default"/>
        <w:b w:val="0"/>
        <w:i w:val="0"/>
        <w:sz w:val="22"/>
      </w:rPr>
    </w:lvl>
    <w:lvl w:ilvl="1" w:tplc="FFFFFFFF" w:tentative="1">
      <w:start w:val="1"/>
      <w:numFmt w:val="lowerLetter"/>
      <w:lvlText w:val="%2."/>
      <w:lvlJc w:val="left"/>
      <w:pPr>
        <w:ind w:left="1413" w:hanging="360"/>
      </w:pPr>
    </w:lvl>
    <w:lvl w:ilvl="2" w:tplc="FFFFFFFF" w:tentative="1">
      <w:start w:val="1"/>
      <w:numFmt w:val="lowerRoman"/>
      <w:lvlText w:val="%3."/>
      <w:lvlJc w:val="right"/>
      <w:pPr>
        <w:ind w:left="2133" w:hanging="180"/>
      </w:pPr>
    </w:lvl>
    <w:lvl w:ilvl="3" w:tplc="FFFFFFFF" w:tentative="1">
      <w:start w:val="1"/>
      <w:numFmt w:val="decimal"/>
      <w:lvlText w:val="%4."/>
      <w:lvlJc w:val="left"/>
      <w:pPr>
        <w:ind w:left="2853" w:hanging="360"/>
      </w:pPr>
    </w:lvl>
    <w:lvl w:ilvl="4" w:tplc="FFFFFFFF" w:tentative="1">
      <w:start w:val="1"/>
      <w:numFmt w:val="lowerLetter"/>
      <w:lvlText w:val="%5."/>
      <w:lvlJc w:val="left"/>
      <w:pPr>
        <w:ind w:left="3573" w:hanging="360"/>
      </w:pPr>
    </w:lvl>
    <w:lvl w:ilvl="5" w:tplc="FFFFFFFF" w:tentative="1">
      <w:start w:val="1"/>
      <w:numFmt w:val="lowerRoman"/>
      <w:lvlText w:val="%6."/>
      <w:lvlJc w:val="right"/>
      <w:pPr>
        <w:ind w:left="4293" w:hanging="180"/>
      </w:pPr>
    </w:lvl>
    <w:lvl w:ilvl="6" w:tplc="FFFFFFFF" w:tentative="1">
      <w:start w:val="1"/>
      <w:numFmt w:val="decimal"/>
      <w:lvlText w:val="%7."/>
      <w:lvlJc w:val="left"/>
      <w:pPr>
        <w:ind w:left="5013" w:hanging="360"/>
      </w:pPr>
    </w:lvl>
    <w:lvl w:ilvl="7" w:tplc="FFFFFFFF" w:tentative="1">
      <w:start w:val="1"/>
      <w:numFmt w:val="lowerLetter"/>
      <w:lvlText w:val="%8."/>
      <w:lvlJc w:val="left"/>
      <w:pPr>
        <w:ind w:left="5733" w:hanging="360"/>
      </w:pPr>
    </w:lvl>
    <w:lvl w:ilvl="8" w:tplc="FFFFFFFF" w:tentative="1">
      <w:start w:val="1"/>
      <w:numFmt w:val="lowerRoman"/>
      <w:lvlText w:val="%9."/>
      <w:lvlJc w:val="right"/>
      <w:pPr>
        <w:ind w:left="6453" w:hanging="180"/>
      </w:pPr>
    </w:lvl>
  </w:abstractNum>
  <w:abstractNum w:abstractNumId="17" w15:restartNumberingAfterBreak="0">
    <w:nsid w:val="3347654F"/>
    <w:multiLevelType w:val="multilevel"/>
    <w:tmpl w:val="079E7AA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33EE78A4"/>
    <w:multiLevelType w:val="hybridMultilevel"/>
    <w:tmpl w:val="0E344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6179E7"/>
    <w:multiLevelType w:val="hybridMultilevel"/>
    <w:tmpl w:val="97E00EFC"/>
    <w:lvl w:ilvl="0" w:tplc="71FC618C">
      <w:start w:val="1"/>
      <w:numFmt w:val="decimal"/>
      <w:lvlText w:val="%1"/>
      <w:lvlJc w:val="left"/>
      <w:pPr>
        <w:ind w:left="732" w:hanging="372"/>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574E68"/>
    <w:multiLevelType w:val="multilevel"/>
    <w:tmpl w:val="6EAE98F6"/>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37794AF3"/>
    <w:multiLevelType w:val="hybridMultilevel"/>
    <w:tmpl w:val="A0E84F44"/>
    <w:lvl w:ilvl="0" w:tplc="FFFFFFFF">
      <w:start w:val="1"/>
      <w:numFmt w:val="decimal"/>
      <w:lvlText w:val="%1."/>
      <w:lvlJc w:val="left"/>
      <w:pPr>
        <w:ind w:left="360" w:hanging="360"/>
      </w:pPr>
      <w:rPr>
        <w:rFonts w:hint="default"/>
        <w:b w:val="0"/>
        <w:i w:val="0"/>
        <w:sz w:val="22"/>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38C22EA7"/>
    <w:multiLevelType w:val="hybridMultilevel"/>
    <w:tmpl w:val="2FF8CB64"/>
    <w:lvl w:ilvl="0" w:tplc="4910516A">
      <w:start w:val="1"/>
      <w:numFmt w:val="decimal"/>
      <w:lvlText w:val="%1."/>
      <w:lvlJc w:val="left"/>
      <w:pPr>
        <w:ind w:left="360" w:hanging="360"/>
      </w:pPr>
      <w:rPr>
        <w:rFonts w:hint="default"/>
        <w:b w:val="0"/>
        <w:bCs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896AAE"/>
    <w:multiLevelType w:val="hybridMultilevel"/>
    <w:tmpl w:val="77569622"/>
    <w:lvl w:ilvl="0" w:tplc="9AA2C1F2">
      <w:start w:val="1"/>
      <w:numFmt w:val="decimal"/>
      <w:lvlText w:val="1.%1"/>
      <w:lvlJc w:val="left"/>
      <w:pPr>
        <w:ind w:left="693" w:hanging="360"/>
      </w:pPr>
      <w:rPr>
        <w:rFonts w:ascii="Calibri" w:hAnsi="Calibri" w:hint="default"/>
        <w:b w:val="0"/>
        <w:i w:val="0"/>
        <w:sz w:val="22"/>
      </w:rPr>
    </w:lvl>
    <w:lvl w:ilvl="1" w:tplc="FFFFFFFF" w:tentative="1">
      <w:start w:val="1"/>
      <w:numFmt w:val="lowerLetter"/>
      <w:lvlText w:val="%2."/>
      <w:lvlJc w:val="left"/>
      <w:pPr>
        <w:ind w:left="1413" w:hanging="360"/>
      </w:pPr>
    </w:lvl>
    <w:lvl w:ilvl="2" w:tplc="FFFFFFFF" w:tentative="1">
      <w:start w:val="1"/>
      <w:numFmt w:val="lowerRoman"/>
      <w:lvlText w:val="%3."/>
      <w:lvlJc w:val="right"/>
      <w:pPr>
        <w:ind w:left="2133" w:hanging="180"/>
      </w:pPr>
    </w:lvl>
    <w:lvl w:ilvl="3" w:tplc="FFFFFFFF" w:tentative="1">
      <w:start w:val="1"/>
      <w:numFmt w:val="decimal"/>
      <w:lvlText w:val="%4."/>
      <w:lvlJc w:val="left"/>
      <w:pPr>
        <w:ind w:left="2853" w:hanging="360"/>
      </w:pPr>
    </w:lvl>
    <w:lvl w:ilvl="4" w:tplc="FFFFFFFF" w:tentative="1">
      <w:start w:val="1"/>
      <w:numFmt w:val="lowerLetter"/>
      <w:lvlText w:val="%5."/>
      <w:lvlJc w:val="left"/>
      <w:pPr>
        <w:ind w:left="3573" w:hanging="360"/>
      </w:pPr>
    </w:lvl>
    <w:lvl w:ilvl="5" w:tplc="FFFFFFFF" w:tentative="1">
      <w:start w:val="1"/>
      <w:numFmt w:val="lowerRoman"/>
      <w:lvlText w:val="%6."/>
      <w:lvlJc w:val="right"/>
      <w:pPr>
        <w:ind w:left="4293" w:hanging="180"/>
      </w:pPr>
    </w:lvl>
    <w:lvl w:ilvl="6" w:tplc="FFFFFFFF" w:tentative="1">
      <w:start w:val="1"/>
      <w:numFmt w:val="decimal"/>
      <w:lvlText w:val="%7."/>
      <w:lvlJc w:val="left"/>
      <w:pPr>
        <w:ind w:left="5013" w:hanging="360"/>
      </w:pPr>
    </w:lvl>
    <w:lvl w:ilvl="7" w:tplc="FFFFFFFF" w:tentative="1">
      <w:start w:val="1"/>
      <w:numFmt w:val="lowerLetter"/>
      <w:lvlText w:val="%8."/>
      <w:lvlJc w:val="left"/>
      <w:pPr>
        <w:ind w:left="5733" w:hanging="360"/>
      </w:pPr>
    </w:lvl>
    <w:lvl w:ilvl="8" w:tplc="FFFFFFFF" w:tentative="1">
      <w:start w:val="1"/>
      <w:numFmt w:val="lowerRoman"/>
      <w:lvlText w:val="%9."/>
      <w:lvlJc w:val="right"/>
      <w:pPr>
        <w:ind w:left="6453" w:hanging="180"/>
      </w:pPr>
    </w:lvl>
  </w:abstractNum>
  <w:abstractNum w:abstractNumId="24" w15:restartNumberingAfterBreak="0">
    <w:nsid w:val="3D6916CE"/>
    <w:multiLevelType w:val="hybridMultilevel"/>
    <w:tmpl w:val="10CCD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F52E4B"/>
    <w:multiLevelType w:val="hybridMultilevel"/>
    <w:tmpl w:val="DC425066"/>
    <w:lvl w:ilvl="0" w:tplc="C2B2D474">
      <w:start w:val="1"/>
      <w:numFmt w:val="decimal"/>
      <w:lvlText w:val="1.%1"/>
      <w:lvlJc w:val="left"/>
      <w:pPr>
        <w:ind w:left="360" w:hanging="360"/>
      </w:pPr>
      <w:rPr>
        <w:rFonts w:ascii="Calibri" w:hAnsi="Calibri" w:hint="default"/>
        <w:b/>
        <w:bCs/>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E9D4C6C"/>
    <w:multiLevelType w:val="hybridMultilevel"/>
    <w:tmpl w:val="FB4C3A1C"/>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7" w15:restartNumberingAfterBreak="0">
    <w:nsid w:val="41F50B5B"/>
    <w:multiLevelType w:val="hybridMultilevel"/>
    <w:tmpl w:val="4FE227B8"/>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28" w15:restartNumberingAfterBreak="0">
    <w:nsid w:val="433B60BA"/>
    <w:multiLevelType w:val="hybridMultilevel"/>
    <w:tmpl w:val="0E344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5B1FC3"/>
    <w:multiLevelType w:val="multilevel"/>
    <w:tmpl w:val="079E7AA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468348A0"/>
    <w:multiLevelType w:val="hybridMultilevel"/>
    <w:tmpl w:val="E572EE30"/>
    <w:lvl w:ilvl="0" w:tplc="04090017">
      <w:start w:val="1"/>
      <w:numFmt w:val="low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31" w15:restartNumberingAfterBreak="0">
    <w:nsid w:val="4E5E3974"/>
    <w:multiLevelType w:val="hybridMultilevel"/>
    <w:tmpl w:val="BFB63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C06E77"/>
    <w:multiLevelType w:val="multilevel"/>
    <w:tmpl w:val="079E7AA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51130B3E"/>
    <w:multiLevelType w:val="hybridMultilevel"/>
    <w:tmpl w:val="F078B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1266665"/>
    <w:multiLevelType w:val="hybridMultilevel"/>
    <w:tmpl w:val="8BFCC386"/>
    <w:lvl w:ilvl="0" w:tplc="71FC618C">
      <w:start w:val="1"/>
      <w:numFmt w:val="decimal"/>
      <w:lvlText w:val="%1"/>
      <w:lvlJc w:val="left"/>
      <w:pPr>
        <w:ind w:left="693"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D64C0A"/>
    <w:multiLevelType w:val="hybridMultilevel"/>
    <w:tmpl w:val="6B9CD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5316FB9"/>
    <w:multiLevelType w:val="hybridMultilevel"/>
    <w:tmpl w:val="06043A7C"/>
    <w:lvl w:ilvl="0" w:tplc="FFFFFFFF">
      <w:start w:val="1"/>
      <w:numFmt w:val="decimal"/>
      <w:lvlText w:val="1.%1"/>
      <w:lvlJc w:val="left"/>
      <w:pPr>
        <w:ind w:left="693" w:hanging="360"/>
      </w:pPr>
      <w:rPr>
        <w:rFonts w:ascii="Calibri" w:hAnsi="Calibri" w:hint="default"/>
        <w:b w:val="0"/>
        <w:i w:val="0"/>
        <w:sz w:val="22"/>
      </w:rPr>
    </w:lvl>
    <w:lvl w:ilvl="1" w:tplc="FFFFFFFF" w:tentative="1">
      <w:start w:val="1"/>
      <w:numFmt w:val="lowerLetter"/>
      <w:lvlText w:val="%2."/>
      <w:lvlJc w:val="left"/>
      <w:pPr>
        <w:ind w:left="1413" w:hanging="360"/>
      </w:pPr>
    </w:lvl>
    <w:lvl w:ilvl="2" w:tplc="FFFFFFFF" w:tentative="1">
      <w:start w:val="1"/>
      <w:numFmt w:val="lowerRoman"/>
      <w:lvlText w:val="%3."/>
      <w:lvlJc w:val="right"/>
      <w:pPr>
        <w:ind w:left="2133" w:hanging="180"/>
      </w:pPr>
    </w:lvl>
    <w:lvl w:ilvl="3" w:tplc="FFFFFFFF" w:tentative="1">
      <w:start w:val="1"/>
      <w:numFmt w:val="decimal"/>
      <w:lvlText w:val="%4."/>
      <w:lvlJc w:val="left"/>
      <w:pPr>
        <w:ind w:left="2853" w:hanging="360"/>
      </w:pPr>
    </w:lvl>
    <w:lvl w:ilvl="4" w:tplc="FFFFFFFF" w:tentative="1">
      <w:start w:val="1"/>
      <w:numFmt w:val="lowerLetter"/>
      <w:lvlText w:val="%5."/>
      <w:lvlJc w:val="left"/>
      <w:pPr>
        <w:ind w:left="3573" w:hanging="360"/>
      </w:pPr>
    </w:lvl>
    <w:lvl w:ilvl="5" w:tplc="FFFFFFFF" w:tentative="1">
      <w:start w:val="1"/>
      <w:numFmt w:val="lowerRoman"/>
      <w:lvlText w:val="%6."/>
      <w:lvlJc w:val="right"/>
      <w:pPr>
        <w:ind w:left="4293" w:hanging="180"/>
      </w:pPr>
    </w:lvl>
    <w:lvl w:ilvl="6" w:tplc="FFFFFFFF" w:tentative="1">
      <w:start w:val="1"/>
      <w:numFmt w:val="decimal"/>
      <w:lvlText w:val="%7."/>
      <w:lvlJc w:val="left"/>
      <w:pPr>
        <w:ind w:left="5013" w:hanging="360"/>
      </w:pPr>
    </w:lvl>
    <w:lvl w:ilvl="7" w:tplc="FFFFFFFF" w:tentative="1">
      <w:start w:val="1"/>
      <w:numFmt w:val="lowerLetter"/>
      <w:lvlText w:val="%8."/>
      <w:lvlJc w:val="left"/>
      <w:pPr>
        <w:ind w:left="5733" w:hanging="360"/>
      </w:pPr>
    </w:lvl>
    <w:lvl w:ilvl="8" w:tplc="FFFFFFFF" w:tentative="1">
      <w:start w:val="1"/>
      <w:numFmt w:val="lowerRoman"/>
      <w:lvlText w:val="%9."/>
      <w:lvlJc w:val="right"/>
      <w:pPr>
        <w:ind w:left="6453" w:hanging="180"/>
      </w:pPr>
    </w:lvl>
  </w:abstractNum>
  <w:abstractNum w:abstractNumId="37" w15:restartNumberingAfterBreak="0">
    <w:nsid w:val="56123224"/>
    <w:multiLevelType w:val="hybridMultilevel"/>
    <w:tmpl w:val="ACF836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B1F0964"/>
    <w:multiLevelType w:val="hybridMultilevel"/>
    <w:tmpl w:val="BDA86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E756706"/>
    <w:multiLevelType w:val="hybridMultilevel"/>
    <w:tmpl w:val="DFF41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924B5A"/>
    <w:multiLevelType w:val="multilevel"/>
    <w:tmpl w:val="079E7AA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096678E"/>
    <w:multiLevelType w:val="hybridMultilevel"/>
    <w:tmpl w:val="5B682AC4"/>
    <w:lvl w:ilvl="0" w:tplc="1B8C450C">
      <w:start w:val="1"/>
      <w:numFmt w:val="decimal"/>
      <w:lvlText w:val="%1."/>
      <w:lvlJc w:val="left"/>
      <w:pPr>
        <w:ind w:left="360" w:hanging="360"/>
      </w:pPr>
      <w:rPr>
        <w:rFonts w:hint="default"/>
        <w:b/>
        <w:bCs w:val="0"/>
        <w:i w:val="0"/>
        <w:sz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3BF3337"/>
    <w:multiLevelType w:val="hybridMultilevel"/>
    <w:tmpl w:val="1B98DA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A75D14"/>
    <w:multiLevelType w:val="hybridMultilevel"/>
    <w:tmpl w:val="E1E25EFA"/>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44" w15:restartNumberingAfterBreak="0">
    <w:nsid w:val="7F83109E"/>
    <w:multiLevelType w:val="hybridMultilevel"/>
    <w:tmpl w:val="569630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82782389">
    <w:abstractNumId w:val="28"/>
  </w:num>
  <w:num w:numId="2" w16cid:durableId="56980175">
    <w:abstractNumId w:val="18"/>
  </w:num>
  <w:num w:numId="3" w16cid:durableId="1981643860">
    <w:abstractNumId w:val="42"/>
  </w:num>
  <w:num w:numId="4" w16cid:durableId="789588117">
    <w:abstractNumId w:val="44"/>
  </w:num>
  <w:num w:numId="5" w16cid:durableId="1031413638">
    <w:abstractNumId w:val="0"/>
  </w:num>
  <w:num w:numId="6" w16cid:durableId="1084113241">
    <w:abstractNumId w:val="37"/>
  </w:num>
  <w:num w:numId="7" w16cid:durableId="1153524209">
    <w:abstractNumId w:val="3"/>
  </w:num>
  <w:num w:numId="8" w16cid:durableId="1165825522">
    <w:abstractNumId w:val="12"/>
  </w:num>
  <w:num w:numId="9" w16cid:durableId="214463615">
    <w:abstractNumId w:val="6"/>
  </w:num>
  <w:num w:numId="10" w16cid:durableId="640578230">
    <w:abstractNumId w:val="24"/>
  </w:num>
  <w:num w:numId="11" w16cid:durableId="808473260">
    <w:abstractNumId w:val="30"/>
  </w:num>
  <w:num w:numId="12" w16cid:durableId="1044981425">
    <w:abstractNumId w:val="27"/>
  </w:num>
  <w:num w:numId="13" w16cid:durableId="76948576">
    <w:abstractNumId w:val="43"/>
  </w:num>
  <w:num w:numId="14" w16cid:durableId="151989050">
    <w:abstractNumId w:val="19"/>
  </w:num>
  <w:num w:numId="15" w16cid:durableId="1170216852">
    <w:abstractNumId w:val="10"/>
  </w:num>
  <w:num w:numId="16" w16cid:durableId="34160750">
    <w:abstractNumId w:val="31"/>
  </w:num>
  <w:num w:numId="17" w16cid:durableId="92091696">
    <w:abstractNumId w:val="2"/>
  </w:num>
  <w:num w:numId="18" w16cid:durableId="1814174005">
    <w:abstractNumId w:val="38"/>
  </w:num>
  <w:num w:numId="19" w16cid:durableId="855314039">
    <w:abstractNumId w:val="26"/>
  </w:num>
  <w:num w:numId="20" w16cid:durableId="140270774">
    <w:abstractNumId w:val="14"/>
  </w:num>
  <w:num w:numId="21" w16cid:durableId="1151169682">
    <w:abstractNumId w:val="7"/>
  </w:num>
  <w:num w:numId="22" w16cid:durableId="1640719368">
    <w:abstractNumId w:val="20"/>
  </w:num>
  <w:num w:numId="23" w16cid:durableId="926114417">
    <w:abstractNumId w:val="13"/>
  </w:num>
  <w:num w:numId="24" w16cid:durableId="345134893">
    <w:abstractNumId w:val="32"/>
  </w:num>
  <w:num w:numId="25" w16cid:durableId="1280182912">
    <w:abstractNumId w:val="33"/>
  </w:num>
  <w:num w:numId="26" w16cid:durableId="1491868446">
    <w:abstractNumId w:val="29"/>
  </w:num>
  <w:num w:numId="27" w16cid:durableId="1860895228">
    <w:abstractNumId w:val="40"/>
  </w:num>
  <w:num w:numId="28" w16cid:durableId="763303607">
    <w:abstractNumId w:val="17"/>
  </w:num>
  <w:num w:numId="29" w16cid:durableId="764809443">
    <w:abstractNumId w:val="8"/>
  </w:num>
  <w:num w:numId="30" w16cid:durableId="1015886690">
    <w:abstractNumId w:val="41"/>
  </w:num>
  <w:num w:numId="31" w16cid:durableId="1784423197">
    <w:abstractNumId w:val="23"/>
  </w:num>
  <w:num w:numId="32" w16cid:durableId="1567885138">
    <w:abstractNumId w:val="36"/>
  </w:num>
  <w:num w:numId="33" w16cid:durableId="1136022852">
    <w:abstractNumId w:val="34"/>
  </w:num>
  <w:num w:numId="34" w16cid:durableId="191384022">
    <w:abstractNumId w:val="35"/>
  </w:num>
  <w:num w:numId="35" w16cid:durableId="436874618">
    <w:abstractNumId w:val="21"/>
  </w:num>
  <w:num w:numId="36" w16cid:durableId="59865476">
    <w:abstractNumId w:val="15"/>
  </w:num>
  <w:num w:numId="37" w16cid:durableId="310453006">
    <w:abstractNumId w:val="11"/>
  </w:num>
  <w:num w:numId="38" w16cid:durableId="67700575">
    <w:abstractNumId w:val="1"/>
  </w:num>
  <w:num w:numId="39" w16cid:durableId="452793040">
    <w:abstractNumId w:val="39"/>
  </w:num>
  <w:num w:numId="40" w16cid:durableId="503011307">
    <w:abstractNumId w:val="4"/>
  </w:num>
  <w:num w:numId="41" w16cid:durableId="1915124125">
    <w:abstractNumId w:val="16"/>
  </w:num>
  <w:num w:numId="42" w16cid:durableId="110243483">
    <w:abstractNumId w:val="25"/>
  </w:num>
  <w:num w:numId="43" w16cid:durableId="520700168">
    <w:abstractNumId w:val="5"/>
  </w:num>
  <w:num w:numId="44" w16cid:durableId="1902517163">
    <w:abstractNumId w:val="22"/>
  </w:num>
  <w:num w:numId="45" w16cid:durableId="7141552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A7A"/>
    <w:rsid w:val="00003586"/>
    <w:rsid w:val="000064F5"/>
    <w:rsid w:val="00016C61"/>
    <w:rsid w:val="00021B70"/>
    <w:rsid w:val="00024BA1"/>
    <w:rsid w:val="00025715"/>
    <w:rsid w:val="00031C71"/>
    <w:rsid w:val="00034501"/>
    <w:rsid w:val="0005362F"/>
    <w:rsid w:val="00056D3E"/>
    <w:rsid w:val="0006009F"/>
    <w:rsid w:val="000616CA"/>
    <w:rsid w:val="00062458"/>
    <w:rsid w:val="00072281"/>
    <w:rsid w:val="00080D85"/>
    <w:rsid w:val="0008239D"/>
    <w:rsid w:val="000B0C16"/>
    <w:rsid w:val="000B1C08"/>
    <w:rsid w:val="000D18CF"/>
    <w:rsid w:val="000E6B7E"/>
    <w:rsid w:val="000F5E44"/>
    <w:rsid w:val="00104A02"/>
    <w:rsid w:val="001258D0"/>
    <w:rsid w:val="00130298"/>
    <w:rsid w:val="00143E29"/>
    <w:rsid w:val="00144EB4"/>
    <w:rsid w:val="0015137A"/>
    <w:rsid w:val="00164EAF"/>
    <w:rsid w:val="001744BE"/>
    <w:rsid w:val="00194637"/>
    <w:rsid w:val="001A253A"/>
    <w:rsid w:val="001B2FD6"/>
    <w:rsid w:val="001B5D5C"/>
    <w:rsid w:val="001B6E80"/>
    <w:rsid w:val="001C1F68"/>
    <w:rsid w:val="001C2346"/>
    <w:rsid w:val="001C27DB"/>
    <w:rsid w:val="001D1F22"/>
    <w:rsid w:val="001D22E5"/>
    <w:rsid w:val="001D32D3"/>
    <w:rsid w:val="001D44BD"/>
    <w:rsid w:val="001D65F7"/>
    <w:rsid w:val="001D79FC"/>
    <w:rsid w:val="001E191D"/>
    <w:rsid w:val="001F417A"/>
    <w:rsid w:val="001F602D"/>
    <w:rsid w:val="00207336"/>
    <w:rsid w:val="00215B3F"/>
    <w:rsid w:val="00220ED3"/>
    <w:rsid w:val="00243A0D"/>
    <w:rsid w:val="00244B9F"/>
    <w:rsid w:val="00247F4C"/>
    <w:rsid w:val="00254EEF"/>
    <w:rsid w:val="00256F81"/>
    <w:rsid w:val="002702B9"/>
    <w:rsid w:val="002714CF"/>
    <w:rsid w:val="002738A8"/>
    <w:rsid w:val="002805AE"/>
    <w:rsid w:val="002967BE"/>
    <w:rsid w:val="002A472C"/>
    <w:rsid w:val="002A4FC6"/>
    <w:rsid w:val="002B5406"/>
    <w:rsid w:val="002B62D7"/>
    <w:rsid w:val="002D02E4"/>
    <w:rsid w:val="002D7727"/>
    <w:rsid w:val="002E26E6"/>
    <w:rsid w:val="002E5EF1"/>
    <w:rsid w:val="00300E7F"/>
    <w:rsid w:val="00304D8D"/>
    <w:rsid w:val="003111B3"/>
    <w:rsid w:val="00326662"/>
    <w:rsid w:val="003315DF"/>
    <w:rsid w:val="003356DC"/>
    <w:rsid w:val="003412BE"/>
    <w:rsid w:val="00354B0F"/>
    <w:rsid w:val="003719B4"/>
    <w:rsid w:val="003769D7"/>
    <w:rsid w:val="00376B3A"/>
    <w:rsid w:val="00377B1C"/>
    <w:rsid w:val="00394732"/>
    <w:rsid w:val="003A06FA"/>
    <w:rsid w:val="003A6133"/>
    <w:rsid w:val="003C1E3C"/>
    <w:rsid w:val="003C56B4"/>
    <w:rsid w:val="0040301C"/>
    <w:rsid w:val="004147B6"/>
    <w:rsid w:val="00423244"/>
    <w:rsid w:val="004301DE"/>
    <w:rsid w:val="004409D4"/>
    <w:rsid w:val="004513AB"/>
    <w:rsid w:val="0046004D"/>
    <w:rsid w:val="004765FF"/>
    <w:rsid w:val="00483921"/>
    <w:rsid w:val="00486010"/>
    <w:rsid w:val="00486DD8"/>
    <w:rsid w:val="004A1C89"/>
    <w:rsid w:val="004A5B52"/>
    <w:rsid w:val="004A6D4B"/>
    <w:rsid w:val="004C0295"/>
    <w:rsid w:val="004C1E34"/>
    <w:rsid w:val="004D360F"/>
    <w:rsid w:val="004D6A02"/>
    <w:rsid w:val="004E77BD"/>
    <w:rsid w:val="004E7E43"/>
    <w:rsid w:val="004F7585"/>
    <w:rsid w:val="004F7680"/>
    <w:rsid w:val="005030EA"/>
    <w:rsid w:val="00514240"/>
    <w:rsid w:val="00525E1B"/>
    <w:rsid w:val="005402AD"/>
    <w:rsid w:val="005461CD"/>
    <w:rsid w:val="00555B89"/>
    <w:rsid w:val="00561CEA"/>
    <w:rsid w:val="005809E9"/>
    <w:rsid w:val="005914C6"/>
    <w:rsid w:val="005C5DDA"/>
    <w:rsid w:val="005D2FF2"/>
    <w:rsid w:val="005D4C8E"/>
    <w:rsid w:val="0060562C"/>
    <w:rsid w:val="00607E83"/>
    <w:rsid w:val="00613A6B"/>
    <w:rsid w:val="00627DEF"/>
    <w:rsid w:val="00633217"/>
    <w:rsid w:val="006454D9"/>
    <w:rsid w:val="0065146D"/>
    <w:rsid w:val="00656A4C"/>
    <w:rsid w:val="00673A7A"/>
    <w:rsid w:val="006917E7"/>
    <w:rsid w:val="006A050B"/>
    <w:rsid w:val="006A79C3"/>
    <w:rsid w:val="006C6C13"/>
    <w:rsid w:val="006C7EA6"/>
    <w:rsid w:val="006D0168"/>
    <w:rsid w:val="006F756F"/>
    <w:rsid w:val="0070303E"/>
    <w:rsid w:val="00707158"/>
    <w:rsid w:val="00710429"/>
    <w:rsid w:val="00721935"/>
    <w:rsid w:val="00722AB1"/>
    <w:rsid w:val="00735BFD"/>
    <w:rsid w:val="00752787"/>
    <w:rsid w:val="00753C5C"/>
    <w:rsid w:val="007648FF"/>
    <w:rsid w:val="0078402D"/>
    <w:rsid w:val="00786B32"/>
    <w:rsid w:val="00796DF8"/>
    <w:rsid w:val="007A5B76"/>
    <w:rsid w:val="007C4328"/>
    <w:rsid w:val="007D09F3"/>
    <w:rsid w:val="007E100C"/>
    <w:rsid w:val="007E1BEF"/>
    <w:rsid w:val="007E2BA5"/>
    <w:rsid w:val="007E784E"/>
    <w:rsid w:val="007F536B"/>
    <w:rsid w:val="00820236"/>
    <w:rsid w:val="00820B6D"/>
    <w:rsid w:val="008212BD"/>
    <w:rsid w:val="00826D47"/>
    <w:rsid w:val="00832CA0"/>
    <w:rsid w:val="00840EA3"/>
    <w:rsid w:val="008410AF"/>
    <w:rsid w:val="008458C5"/>
    <w:rsid w:val="008601F4"/>
    <w:rsid w:val="00861E44"/>
    <w:rsid w:val="008639D4"/>
    <w:rsid w:val="008675B6"/>
    <w:rsid w:val="00885832"/>
    <w:rsid w:val="00894E5E"/>
    <w:rsid w:val="008A0F42"/>
    <w:rsid w:val="008A3BB8"/>
    <w:rsid w:val="008A6F7D"/>
    <w:rsid w:val="008B6D0F"/>
    <w:rsid w:val="008D6EBD"/>
    <w:rsid w:val="008E7807"/>
    <w:rsid w:val="008F2875"/>
    <w:rsid w:val="00903811"/>
    <w:rsid w:val="00911CDB"/>
    <w:rsid w:val="00923354"/>
    <w:rsid w:val="00930EEC"/>
    <w:rsid w:val="0093251D"/>
    <w:rsid w:val="009400E5"/>
    <w:rsid w:val="0094577D"/>
    <w:rsid w:val="00961369"/>
    <w:rsid w:val="009707BC"/>
    <w:rsid w:val="00977B9D"/>
    <w:rsid w:val="0098273F"/>
    <w:rsid w:val="009938E9"/>
    <w:rsid w:val="00993A5D"/>
    <w:rsid w:val="009A048D"/>
    <w:rsid w:val="009B4302"/>
    <w:rsid w:val="009B666D"/>
    <w:rsid w:val="009C5998"/>
    <w:rsid w:val="009D5581"/>
    <w:rsid w:val="009E7CAE"/>
    <w:rsid w:val="009F1778"/>
    <w:rsid w:val="009F455A"/>
    <w:rsid w:val="00A02692"/>
    <w:rsid w:val="00A07BA0"/>
    <w:rsid w:val="00A110DD"/>
    <w:rsid w:val="00A55A39"/>
    <w:rsid w:val="00A62865"/>
    <w:rsid w:val="00A62F41"/>
    <w:rsid w:val="00A70BD9"/>
    <w:rsid w:val="00A8082D"/>
    <w:rsid w:val="00A862D9"/>
    <w:rsid w:val="00A86708"/>
    <w:rsid w:val="00A96E33"/>
    <w:rsid w:val="00AA3F9D"/>
    <w:rsid w:val="00AA4349"/>
    <w:rsid w:val="00AB1AE1"/>
    <w:rsid w:val="00AD050B"/>
    <w:rsid w:val="00AD0514"/>
    <w:rsid w:val="00AD4A12"/>
    <w:rsid w:val="00AE201A"/>
    <w:rsid w:val="00AE3E7F"/>
    <w:rsid w:val="00AF4EDC"/>
    <w:rsid w:val="00B06CB1"/>
    <w:rsid w:val="00B1088E"/>
    <w:rsid w:val="00B36AE0"/>
    <w:rsid w:val="00B71101"/>
    <w:rsid w:val="00B76CE9"/>
    <w:rsid w:val="00B81000"/>
    <w:rsid w:val="00BA68ED"/>
    <w:rsid w:val="00BA72DA"/>
    <w:rsid w:val="00BB4E3B"/>
    <w:rsid w:val="00BC1111"/>
    <w:rsid w:val="00BE05E5"/>
    <w:rsid w:val="00BE5735"/>
    <w:rsid w:val="00BF4486"/>
    <w:rsid w:val="00C031A5"/>
    <w:rsid w:val="00C104BC"/>
    <w:rsid w:val="00C52559"/>
    <w:rsid w:val="00C55DDF"/>
    <w:rsid w:val="00C63A7D"/>
    <w:rsid w:val="00C72040"/>
    <w:rsid w:val="00C909FF"/>
    <w:rsid w:val="00C97DCA"/>
    <w:rsid w:val="00CB7D54"/>
    <w:rsid w:val="00CE20EC"/>
    <w:rsid w:val="00CF6C51"/>
    <w:rsid w:val="00CF7322"/>
    <w:rsid w:val="00D129F9"/>
    <w:rsid w:val="00D15A48"/>
    <w:rsid w:val="00D15E2C"/>
    <w:rsid w:val="00D21284"/>
    <w:rsid w:val="00D215E8"/>
    <w:rsid w:val="00D240B3"/>
    <w:rsid w:val="00D50A92"/>
    <w:rsid w:val="00D60F8B"/>
    <w:rsid w:val="00D86821"/>
    <w:rsid w:val="00D870E2"/>
    <w:rsid w:val="00D90665"/>
    <w:rsid w:val="00D96C6B"/>
    <w:rsid w:val="00DB67AF"/>
    <w:rsid w:val="00DD17C0"/>
    <w:rsid w:val="00DD3321"/>
    <w:rsid w:val="00DE0F42"/>
    <w:rsid w:val="00DF7A2E"/>
    <w:rsid w:val="00E07225"/>
    <w:rsid w:val="00E110CE"/>
    <w:rsid w:val="00E412BA"/>
    <w:rsid w:val="00E478B8"/>
    <w:rsid w:val="00E53B6C"/>
    <w:rsid w:val="00E61028"/>
    <w:rsid w:val="00E73686"/>
    <w:rsid w:val="00E75748"/>
    <w:rsid w:val="00E77A16"/>
    <w:rsid w:val="00E836B9"/>
    <w:rsid w:val="00E93161"/>
    <w:rsid w:val="00E96806"/>
    <w:rsid w:val="00EB32CB"/>
    <w:rsid w:val="00EC22F3"/>
    <w:rsid w:val="00EC78AC"/>
    <w:rsid w:val="00EF0F27"/>
    <w:rsid w:val="00EF57B9"/>
    <w:rsid w:val="00EF6D15"/>
    <w:rsid w:val="00F05F26"/>
    <w:rsid w:val="00F06C39"/>
    <w:rsid w:val="00F23BAA"/>
    <w:rsid w:val="00F2600A"/>
    <w:rsid w:val="00F40CBF"/>
    <w:rsid w:val="00F51D7A"/>
    <w:rsid w:val="00F57845"/>
    <w:rsid w:val="00FA1FC2"/>
    <w:rsid w:val="00FB2B2B"/>
    <w:rsid w:val="00FC24CD"/>
    <w:rsid w:val="00FC36E5"/>
    <w:rsid w:val="00FC56A9"/>
    <w:rsid w:val="00FD286A"/>
    <w:rsid w:val="00FD7679"/>
    <w:rsid w:val="00FE190D"/>
    <w:rsid w:val="00FE3405"/>
    <w:rsid w:val="00FE52FD"/>
    <w:rsid w:val="00FF2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3929F"/>
  <w15:chartTrackingRefBased/>
  <w15:docId w15:val="{73B8D351-492F-4A3E-96F1-751517934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DDA"/>
    <w:pPr>
      <w:spacing w:after="0" w:line="240" w:lineRule="auto"/>
    </w:pPr>
    <w:rPr>
      <w:rFonts w:ascii="Calibri" w:eastAsia="Calibri" w:hAnsi="Calibri" w:cs="Times New Roman"/>
    </w:rPr>
  </w:style>
  <w:style w:type="paragraph" w:styleId="Heading1">
    <w:name w:val="heading 1"/>
    <w:basedOn w:val="Normal"/>
    <w:next w:val="Normal"/>
    <w:link w:val="Heading1Char"/>
    <w:uiPriority w:val="9"/>
    <w:qFormat/>
    <w:rsid w:val="002D7727"/>
    <w:pPr>
      <w:shd w:val="clear" w:color="auto" w:fill="33006F"/>
      <w:ind w:firstLine="18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3A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3A7A"/>
    <w:rPr>
      <w:rFonts w:ascii="Segoe UI" w:hAnsi="Segoe UI" w:cs="Segoe UI"/>
      <w:sz w:val="18"/>
      <w:szCs w:val="18"/>
    </w:rPr>
  </w:style>
  <w:style w:type="table" w:styleId="TableGrid">
    <w:name w:val="Table Grid"/>
    <w:basedOn w:val="TableNormal"/>
    <w:uiPriority w:val="59"/>
    <w:rsid w:val="005C5D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C5DDA"/>
    <w:pPr>
      <w:spacing w:after="0" w:line="240" w:lineRule="auto"/>
    </w:pPr>
  </w:style>
  <w:style w:type="paragraph" w:styleId="Header">
    <w:name w:val="header"/>
    <w:basedOn w:val="Normal"/>
    <w:link w:val="HeaderChar"/>
    <w:uiPriority w:val="99"/>
    <w:unhideWhenUsed/>
    <w:rsid w:val="002E26E6"/>
    <w:pPr>
      <w:tabs>
        <w:tab w:val="center" w:pos="4680"/>
        <w:tab w:val="right" w:pos="9360"/>
      </w:tabs>
    </w:pPr>
  </w:style>
  <w:style w:type="character" w:customStyle="1" w:styleId="HeaderChar">
    <w:name w:val="Header Char"/>
    <w:basedOn w:val="DefaultParagraphFont"/>
    <w:link w:val="Header"/>
    <w:uiPriority w:val="99"/>
    <w:rsid w:val="002E26E6"/>
    <w:rPr>
      <w:rFonts w:ascii="Calibri" w:eastAsia="Calibri" w:hAnsi="Calibri" w:cs="Times New Roman"/>
    </w:rPr>
  </w:style>
  <w:style w:type="paragraph" w:styleId="ListParagraph">
    <w:name w:val="List Paragraph"/>
    <w:basedOn w:val="Normal"/>
    <w:uiPriority w:val="34"/>
    <w:qFormat/>
    <w:rsid w:val="002E26E6"/>
    <w:pPr>
      <w:ind w:left="720"/>
      <w:contextualSpacing/>
    </w:pPr>
  </w:style>
  <w:style w:type="character" w:styleId="Hyperlink">
    <w:name w:val="Hyperlink"/>
    <w:basedOn w:val="DefaultParagraphFont"/>
    <w:uiPriority w:val="99"/>
    <w:unhideWhenUsed/>
    <w:rsid w:val="002E26E6"/>
    <w:rPr>
      <w:color w:val="0563C1" w:themeColor="hyperlink"/>
      <w:u w:val="single"/>
    </w:rPr>
  </w:style>
  <w:style w:type="paragraph" w:styleId="Footer">
    <w:name w:val="footer"/>
    <w:basedOn w:val="Normal"/>
    <w:link w:val="FooterChar"/>
    <w:uiPriority w:val="99"/>
    <w:unhideWhenUsed/>
    <w:qFormat/>
    <w:rsid w:val="008212BD"/>
    <w:pPr>
      <w:tabs>
        <w:tab w:val="center" w:pos="4680"/>
        <w:tab w:val="right" w:pos="9360"/>
      </w:tabs>
    </w:pPr>
  </w:style>
  <w:style w:type="character" w:customStyle="1" w:styleId="FooterChar">
    <w:name w:val="Footer Char"/>
    <w:basedOn w:val="DefaultParagraphFont"/>
    <w:link w:val="Footer"/>
    <w:uiPriority w:val="99"/>
    <w:rsid w:val="008212BD"/>
    <w:rPr>
      <w:rFonts w:ascii="Calibri" w:eastAsia="Calibri" w:hAnsi="Calibri" w:cs="Times New Roman"/>
    </w:rPr>
  </w:style>
  <w:style w:type="character" w:styleId="UnresolvedMention">
    <w:name w:val="Unresolved Mention"/>
    <w:basedOn w:val="DefaultParagraphFont"/>
    <w:uiPriority w:val="99"/>
    <w:semiHidden/>
    <w:unhideWhenUsed/>
    <w:rsid w:val="00C909FF"/>
    <w:rPr>
      <w:color w:val="605E5C"/>
      <w:shd w:val="clear" w:color="auto" w:fill="E1DFDD"/>
    </w:rPr>
  </w:style>
  <w:style w:type="character" w:styleId="CommentReference">
    <w:name w:val="annotation reference"/>
    <w:basedOn w:val="DefaultParagraphFont"/>
    <w:uiPriority w:val="99"/>
    <w:semiHidden/>
    <w:unhideWhenUsed/>
    <w:rsid w:val="00034501"/>
    <w:rPr>
      <w:sz w:val="16"/>
      <w:szCs w:val="16"/>
    </w:rPr>
  </w:style>
  <w:style w:type="paragraph" w:styleId="CommentText">
    <w:name w:val="annotation text"/>
    <w:basedOn w:val="Normal"/>
    <w:link w:val="CommentTextChar"/>
    <w:uiPriority w:val="99"/>
    <w:unhideWhenUsed/>
    <w:rsid w:val="00034501"/>
    <w:rPr>
      <w:sz w:val="20"/>
      <w:szCs w:val="20"/>
    </w:rPr>
  </w:style>
  <w:style w:type="character" w:customStyle="1" w:styleId="CommentTextChar">
    <w:name w:val="Comment Text Char"/>
    <w:basedOn w:val="DefaultParagraphFont"/>
    <w:link w:val="CommentText"/>
    <w:uiPriority w:val="99"/>
    <w:rsid w:val="00034501"/>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34501"/>
    <w:rPr>
      <w:b/>
      <w:bCs/>
    </w:rPr>
  </w:style>
  <w:style w:type="character" w:customStyle="1" w:styleId="CommentSubjectChar">
    <w:name w:val="Comment Subject Char"/>
    <w:basedOn w:val="CommentTextChar"/>
    <w:link w:val="CommentSubject"/>
    <w:uiPriority w:val="99"/>
    <w:semiHidden/>
    <w:rsid w:val="00034501"/>
    <w:rPr>
      <w:rFonts w:ascii="Calibri" w:eastAsia="Calibri" w:hAnsi="Calibri" w:cs="Times New Roman"/>
      <w:b/>
      <w:bCs/>
      <w:sz w:val="20"/>
      <w:szCs w:val="20"/>
    </w:rPr>
  </w:style>
  <w:style w:type="paragraph" w:styleId="Revision">
    <w:name w:val="Revision"/>
    <w:hidden/>
    <w:uiPriority w:val="99"/>
    <w:semiHidden/>
    <w:rsid w:val="00D15A48"/>
    <w:pPr>
      <w:spacing w:after="0"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05362F"/>
    <w:rPr>
      <w:color w:val="954F72" w:themeColor="followedHyperlink"/>
      <w:u w:val="single"/>
    </w:rPr>
  </w:style>
  <w:style w:type="table" w:customStyle="1" w:styleId="TableGrid1">
    <w:name w:val="Table Grid1"/>
    <w:basedOn w:val="TableNormal"/>
    <w:next w:val="TableGrid"/>
    <w:uiPriority w:val="59"/>
    <w:rsid w:val="00645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D7727"/>
    <w:rPr>
      <w:rFonts w:ascii="Calibri" w:eastAsia="Calibri" w:hAnsi="Calibri" w:cs="Times New Roman"/>
      <w:b/>
      <w:bCs/>
      <w:shd w:val="clear" w:color="auto" w:fill="33006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3D9448AB2D8BB428D2CE065B34B7F3E" ma:contentTypeVersion="8" ma:contentTypeDescription="Create a new document." ma:contentTypeScope="" ma:versionID="f35372fa6d8c639a9a8903a470e38bd9">
  <xsd:schema xmlns:xsd="http://www.w3.org/2001/XMLSchema" xmlns:xs="http://www.w3.org/2001/XMLSchema" xmlns:p="http://schemas.microsoft.com/office/2006/metadata/properties" xmlns:ns1="http://schemas.microsoft.com/sharepoint/v3" xmlns:ns2="377d17a3-c622-4a35-bd03-f46128e95003" xmlns:ns3="48c6804f-4e17-407d-b286-8b1ceb37c49b" targetNamespace="http://schemas.microsoft.com/office/2006/metadata/properties" ma:root="true" ma:fieldsID="9a2bb08daf383c30a9e771db612e145d" ns1:_="" ns2:_="" ns3:_="">
    <xsd:import namespace="http://schemas.microsoft.com/sharepoint/v3"/>
    <xsd:import namespace="377d17a3-c622-4a35-bd03-f46128e95003"/>
    <xsd:import namespace="48c6804f-4e17-407d-b286-8b1ceb37c49b"/>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7d17a3-c622-4a35-bd03-f46128e9500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c6804f-4e17-407d-b286-8b1ceb37c4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448A7B-F9B8-40BC-9FF6-5998E83CB020}">
  <ds:schemaRefs>
    <ds:schemaRef ds:uri="http://schemas.openxmlformats.org/officeDocument/2006/bibliography"/>
  </ds:schemaRefs>
</ds:datastoreItem>
</file>

<file path=customXml/itemProps2.xml><?xml version="1.0" encoding="utf-8"?>
<ds:datastoreItem xmlns:ds="http://schemas.openxmlformats.org/officeDocument/2006/customXml" ds:itemID="{A47A8FC3-83CF-4D9E-971C-085C99DDD24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A74E6FD-2528-4C4D-BE68-BD95505BF813}">
  <ds:schemaRefs>
    <ds:schemaRef ds:uri="http://schemas.microsoft.com/sharepoint/v3/contenttype/forms"/>
  </ds:schemaRefs>
</ds:datastoreItem>
</file>

<file path=customXml/itemProps4.xml><?xml version="1.0" encoding="utf-8"?>
<ds:datastoreItem xmlns:ds="http://schemas.openxmlformats.org/officeDocument/2006/customXml" ds:itemID="{77B61E0D-7D5B-414A-82C9-7ACB9DE72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7d17a3-c622-4a35-bd03-f46128e95003"/>
    <ds:schemaRef ds:uri="48c6804f-4e17-407d-b286-8b1ceb37c4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987</Words>
  <Characters>5264</Characters>
  <Application>Microsoft Office Word</Application>
  <DocSecurity>0</DocSecurity>
  <Lines>116</Lines>
  <Paragraphs>52</Paragraphs>
  <ScaleCrop>false</ScaleCrop>
  <HeadingPairs>
    <vt:vector size="2" baseType="variant">
      <vt:variant>
        <vt:lpstr>Title</vt:lpstr>
      </vt:variant>
      <vt:variant>
        <vt:i4>1</vt:i4>
      </vt:variant>
    </vt:vector>
  </HeadingPairs>
  <TitlesOfParts>
    <vt:vector size="1" baseType="lpstr">
      <vt:lpstr>WORKSHEET_Prisoners_v4.11_2021.10.08</vt:lpstr>
    </vt:vector>
  </TitlesOfParts>
  <Company/>
  <LinksUpToDate>false</LinksUpToDate>
  <CharactersWithSpaces>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WORKSHEET_Prisoners_v4.11_2021.10.08</dc:title>
  <dc:subject/>
  <dc:creator>Sherry Edwards</dc:creator>
  <cp:keywords>;#Prisoners;#Vulnerable populations;#</cp:keywords>
  <dc:description/>
  <cp:lastModifiedBy>Jenny Maki</cp:lastModifiedBy>
  <cp:revision>5</cp:revision>
  <dcterms:created xsi:type="dcterms:W3CDTF">2026-03-16T15:33:00Z</dcterms:created>
  <dcterms:modified xsi:type="dcterms:W3CDTF">2026-03-16T18:04:00Z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0x01010043D9448AB2D8BB428D2CE065B34B7F3E</vt:lpwstr>
  </property>
</Properties>
</file>