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C83D" w14:textId="77777777" w:rsidR="00E55CEA" w:rsidRPr="00712F85" w:rsidRDefault="00E55CEA" w:rsidP="00E55CEA">
      <w:pPr>
        <w:spacing w:before="120" w:after="120" w:line="360" w:lineRule="auto"/>
        <w:rPr>
          <w:rFonts w:eastAsia="Calibri" w:cs="Times New Roman"/>
          <w:bCs/>
        </w:rPr>
      </w:pPr>
      <w:r w:rsidRPr="00712F85">
        <w:rPr>
          <w:rFonts w:eastAsia="Calibri" w:cs="Times New Roman"/>
          <w:b/>
        </w:rPr>
        <w:t xml:space="preserve">INSTRUCTIONS </w:t>
      </w:r>
      <w:r w:rsidRPr="00712F85">
        <w:rPr>
          <w:rFonts w:eastAsia="Calibri" w:cs="Times New Roman"/>
          <w:bCs/>
        </w:rPr>
        <w:t>(delete once editing is complete)</w:t>
      </w:r>
    </w:p>
    <w:p w14:paraId="121D8D47" w14:textId="35E7F553" w:rsidR="00E55CEA" w:rsidRPr="00B947C5" w:rsidRDefault="00B947C5" w:rsidP="00B947C5">
      <w:pPr>
        <w:pStyle w:val="ListParagraph"/>
        <w:numPr>
          <w:ilvl w:val="0"/>
          <w:numId w:val="11"/>
        </w:numPr>
        <w:spacing w:after="0" w:line="360" w:lineRule="auto"/>
        <w:rPr>
          <w:bCs/>
        </w:rPr>
      </w:pPr>
      <w:bookmarkStart w:id="0" w:name="_Hlk201151615"/>
      <w:r w:rsidRPr="00B947C5">
        <w:rPr>
          <w:bCs/>
        </w:rPr>
        <w:t>This Template is intended to support researchers in meeting the expectations outlined under requirement U1</w:t>
      </w:r>
      <w:r>
        <w:rPr>
          <w:bCs/>
        </w:rPr>
        <w:t>0</w:t>
      </w:r>
      <w:r w:rsidRPr="00B947C5">
        <w:rPr>
          <w:bCs/>
        </w:rPr>
        <w:t xml:space="preserve"> (“</w:t>
      </w:r>
      <w:r>
        <w:rPr>
          <w:bCs/>
        </w:rPr>
        <w:t>Authorization and documentation of access</w:t>
      </w:r>
      <w:r w:rsidRPr="00B947C5">
        <w:rPr>
          <w:bCs/>
        </w:rPr>
        <w:t xml:space="preserve">”) in the </w:t>
      </w:r>
      <w:hyperlink r:id="rId8" w:anchor="5a" w:history="1">
        <w:r w:rsidR="00162C25">
          <w:rPr>
            <w:rStyle w:val="Hyperlink"/>
            <w:bCs/>
          </w:rPr>
          <w:t>WEBPAGE Data Security Requirements Guidance</w:t>
        </w:r>
      </w:hyperlink>
      <w:r w:rsidRPr="00B947C5">
        <w:rPr>
          <w:bCs/>
        </w:rPr>
        <w:t xml:space="preserve">. </w:t>
      </w:r>
      <w:r w:rsidRPr="00B947C5">
        <w:rPr>
          <w:rFonts w:eastAsia="Calibri" w:cs="Times New Roman"/>
          <w:bCs/>
        </w:rPr>
        <w:t xml:space="preserve">Existing departmental </w:t>
      </w:r>
      <w:proofErr w:type="gramStart"/>
      <w:r w:rsidRPr="00B947C5">
        <w:rPr>
          <w:rFonts w:eastAsia="Calibri" w:cs="Times New Roman"/>
          <w:bCs/>
        </w:rPr>
        <w:t>policy(</w:t>
      </w:r>
      <w:proofErr w:type="spellStart"/>
      <w:r w:rsidRPr="00B947C5">
        <w:rPr>
          <w:rFonts w:eastAsia="Calibri" w:cs="Times New Roman"/>
          <w:bCs/>
        </w:rPr>
        <w:t>ies</w:t>
      </w:r>
      <w:proofErr w:type="spellEnd"/>
      <w:r w:rsidRPr="00B947C5">
        <w:rPr>
          <w:rFonts w:eastAsia="Calibri" w:cs="Times New Roman"/>
          <w:bCs/>
        </w:rPr>
        <w:t>)</w:t>
      </w:r>
      <w:proofErr w:type="gramEnd"/>
      <w:r w:rsidRPr="00B947C5">
        <w:rPr>
          <w:rFonts w:eastAsia="Calibri" w:cs="Times New Roman"/>
          <w:bCs/>
        </w:rPr>
        <w:t xml:space="preserve"> that satisfy this requirement may be used in lieu of developing a study-specific policy. </w:t>
      </w:r>
      <w:bookmarkEnd w:id="0"/>
      <w:r w:rsidR="00E55CEA" w:rsidRPr="00B947C5">
        <w:rPr>
          <w:rFonts w:eastAsia="Calibri" w:cs="Times New Roman"/>
          <w:b/>
        </w:rPr>
        <w:t>You are not required to use this template.</w:t>
      </w:r>
    </w:p>
    <w:p w14:paraId="12C18A5A" w14:textId="104A26A2" w:rsidR="00E55CEA" w:rsidRPr="000E06CA" w:rsidRDefault="00E55CEA" w:rsidP="00B947C5">
      <w:pPr>
        <w:pStyle w:val="ListParagraph"/>
        <w:numPr>
          <w:ilvl w:val="0"/>
          <w:numId w:val="10"/>
        </w:numPr>
        <w:spacing w:after="0" w:line="360" w:lineRule="auto"/>
        <w:ind w:left="338"/>
        <w:rPr>
          <w:rFonts w:eastAsia="Calibri" w:cs="Times New Roman"/>
          <w:bCs/>
        </w:rPr>
      </w:pPr>
      <w:r w:rsidRPr="00712F85">
        <w:rPr>
          <w:rFonts w:eastAsia="Calibri" w:cs="Times New Roman"/>
          <w:bCs/>
        </w:rPr>
        <w:t xml:space="preserve">This document should be edited for your specific study. </w:t>
      </w:r>
    </w:p>
    <w:p w14:paraId="25E562F5" w14:textId="77777777" w:rsidR="00E55CEA" w:rsidRDefault="00E55CEA" w:rsidP="00B947C5">
      <w:pPr>
        <w:pStyle w:val="ListParagraph"/>
        <w:numPr>
          <w:ilvl w:val="0"/>
          <w:numId w:val="10"/>
        </w:numPr>
        <w:spacing w:after="0" w:line="360" w:lineRule="auto"/>
        <w:ind w:left="338"/>
        <w:rPr>
          <w:rFonts w:eastAsia="Calibri" w:cs="Times New Roman"/>
          <w:bCs/>
        </w:rPr>
      </w:pPr>
      <w:r w:rsidRPr="00712F85">
        <w:rPr>
          <w:rFonts w:eastAsia="Calibri" w:cs="Times New Roman"/>
          <w:bCs/>
          <w:color w:val="C00000"/>
        </w:rPr>
        <w:t>[Text in brackets]</w:t>
      </w:r>
      <w:r w:rsidRPr="00712F85">
        <w:rPr>
          <w:rFonts w:eastAsia="Calibri" w:cs="Times New Roman"/>
          <w:bCs/>
        </w:rPr>
        <w:t xml:space="preserve"> indicates there is a choice to be made about what information to provide. Delete anything that is not relevant and remove brackets after editing is complete. </w:t>
      </w:r>
    </w:p>
    <w:p w14:paraId="3438BD51" w14:textId="3D8A2E91" w:rsidR="00E55CEA" w:rsidRPr="00E55CEA" w:rsidRDefault="00E55CEA" w:rsidP="00B947C5">
      <w:pPr>
        <w:pStyle w:val="ListParagraph"/>
        <w:numPr>
          <w:ilvl w:val="0"/>
          <w:numId w:val="10"/>
        </w:numPr>
        <w:spacing w:after="0" w:line="360" w:lineRule="auto"/>
        <w:ind w:left="338"/>
        <w:rPr>
          <w:rFonts w:eastAsia="Calibri" w:cs="Times New Roman"/>
        </w:rPr>
      </w:pPr>
      <w:r>
        <w:rPr>
          <w:rFonts w:eastAsia="Calibri" w:cs="Times New Roman"/>
          <w:bCs/>
        </w:rPr>
        <w:t xml:space="preserve">Complete the Roles and Responsibilities section based on your study. Add or remove rows as needed. </w:t>
      </w:r>
    </w:p>
    <w:p w14:paraId="6537013C" w14:textId="1C9250F6" w:rsidR="008B64B6" w:rsidRDefault="00A94B70" w:rsidP="00312527">
      <w:pPr>
        <w:pStyle w:val="Heading1"/>
      </w:pPr>
      <w:r>
        <w:t xml:space="preserve">SAMPLE: </w:t>
      </w:r>
      <w:r w:rsidR="00992DE4">
        <w:t>Research Data Access Control Policy</w:t>
      </w:r>
    </w:p>
    <w:p w14:paraId="0A373ED4" w14:textId="045238BF" w:rsidR="008B64B6" w:rsidRPr="00E55CEA" w:rsidRDefault="00992DE4">
      <w:pPr>
        <w:rPr>
          <w:color w:val="C00000"/>
        </w:rPr>
      </w:pPr>
      <w:r>
        <w:t xml:space="preserve">Effective Date: </w:t>
      </w:r>
      <w:r w:rsidRPr="00E55CEA">
        <w:rPr>
          <w:color w:val="C00000"/>
        </w:rPr>
        <w:t>[Insert Date]</w:t>
      </w:r>
    </w:p>
    <w:p w14:paraId="0472114D" w14:textId="77777777" w:rsidR="008B64B6" w:rsidRDefault="00992DE4">
      <w:r>
        <w:t xml:space="preserve">Study Title: </w:t>
      </w:r>
      <w:r w:rsidRPr="00E55CEA">
        <w:rPr>
          <w:color w:val="C00000"/>
        </w:rPr>
        <w:t>[Insert Study Title]</w:t>
      </w:r>
    </w:p>
    <w:p w14:paraId="60E646F4" w14:textId="2D4FAB16" w:rsidR="008B64B6" w:rsidRDefault="00992DE4">
      <w:r>
        <w:t xml:space="preserve">Principal Investigator(s): </w:t>
      </w:r>
      <w:r w:rsidRPr="00E55CEA">
        <w:rPr>
          <w:color w:val="C00000"/>
        </w:rPr>
        <w:t>[Insert Name(s)]</w:t>
      </w:r>
    </w:p>
    <w:p w14:paraId="7D3CEF41" w14:textId="77777777" w:rsidR="008B64B6" w:rsidRDefault="00992DE4">
      <w:pPr>
        <w:pStyle w:val="Heading2"/>
      </w:pPr>
      <w:r>
        <w:t>1. Purpose</w:t>
      </w:r>
    </w:p>
    <w:p w14:paraId="25B3910B" w14:textId="77777777" w:rsidR="008B64B6" w:rsidRDefault="00992DE4">
      <w:r>
        <w:t>This policy outlines the procedures for authorizing, documenting, and managing access to research data (both digital and non-digital) to ensure compliance with institutional and regulatory data security requirements.</w:t>
      </w:r>
    </w:p>
    <w:p w14:paraId="74D0135B" w14:textId="77777777" w:rsidR="008B64B6" w:rsidRDefault="00992DE4">
      <w:pPr>
        <w:pStyle w:val="Heading2"/>
      </w:pPr>
      <w:r>
        <w:t>2. Scope</w:t>
      </w:r>
    </w:p>
    <w:p w14:paraId="6D838B62" w14:textId="77777777" w:rsidR="008B64B6" w:rsidRDefault="00992DE4">
      <w:r>
        <w:t>This policy applies to all individuals who access or manage research data for the above-named study, including study team members, IT administrators, auditors, and other affiliated personnel.</w:t>
      </w:r>
    </w:p>
    <w:p w14:paraId="6A871C38" w14:textId="3D433D55" w:rsidR="008B64B6" w:rsidRDefault="00992DE4">
      <w:pPr>
        <w:pStyle w:val="Heading2"/>
      </w:pPr>
      <w:r>
        <w:t>3. Roles and Responsibilities</w:t>
      </w:r>
      <w:r w:rsidR="00180AE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8B64B6" w14:paraId="4475984A" w14:textId="77777777">
        <w:tc>
          <w:tcPr>
            <w:tcW w:w="2160" w:type="dxa"/>
          </w:tcPr>
          <w:p w14:paraId="5C5286A7" w14:textId="77777777" w:rsidR="008B64B6" w:rsidRPr="0085780C" w:rsidRDefault="00992DE4">
            <w:pPr>
              <w:rPr>
                <w:b/>
                <w:bCs/>
              </w:rPr>
            </w:pPr>
            <w:r w:rsidRPr="0085780C">
              <w:rPr>
                <w:b/>
                <w:bCs/>
              </w:rPr>
              <w:t>Role</w:t>
            </w:r>
          </w:p>
        </w:tc>
        <w:tc>
          <w:tcPr>
            <w:tcW w:w="2160" w:type="dxa"/>
          </w:tcPr>
          <w:p w14:paraId="6504AD9A" w14:textId="77777777" w:rsidR="008B64B6" w:rsidRPr="0085780C" w:rsidRDefault="00992DE4">
            <w:pPr>
              <w:rPr>
                <w:b/>
                <w:bCs/>
              </w:rPr>
            </w:pPr>
            <w:r w:rsidRPr="0085780C">
              <w:rPr>
                <w:b/>
                <w:bCs/>
              </w:rPr>
              <w:t>Privileges</w:t>
            </w:r>
          </w:p>
        </w:tc>
        <w:tc>
          <w:tcPr>
            <w:tcW w:w="2160" w:type="dxa"/>
          </w:tcPr>
          <w:p w14:paraId="7F84CD3A" w14:textId="3D0EC52C" w:rsidR="008B64B6" w:rsidRPr="0085780C" w:rsidRDefault="00992DE4">
            <w:pPr>
              <w:rPr>
                <w:b/>
                <w:bCs/>
              </w:rPr>
            </w:pPr>
            <w:r w:rsidRPr="0085780C">
              <w:rPr>
                <w:b/>
                <w:bCs/>
              </w:rPr>
              <w:t xml:space="preserve">Criteria for </w:t>
            </w:r>
            <w:r w:rsidR="005514B1" w:rsidRPr="0085780C">
              <w:rPr>
                <w:b/>
                <w:bCs/>
              </w:rPr>
              <w:t xml:space="preserve">Role </w:t>
            </w:r>
            <w:r w:rsidRPr="0085780C">
              <w:rPr>
                <w:b/>
                <w:bCs/>
              </w:rPr>
              <w:t>Assignment</w:t>
            </w:r>
          </w:p>
        </w:tc>
        <w:tc>
          <w:tcPr>
            <w:tcW w:w="2160" w:type="dxa"/>
          </w:tcPr>
          <w:p w14:paraId="24C21392" w14:textId="62B59DD9" w:rsidR="008B64B6" w:rsidRPr="0085780C" w:rsidRDefault="00042EF6">
            <w:pPr>
              <w:rPr>
                <w:b/>
                <w:bCs/>
              </w:rPr>
            </w:pPr>
            <w:r w:rsidRPr="0085780C">
              <w:rPr>
                <w:b/>
                <w:bCs/>
              </w:rPr>
              <w:t xml:space="preserve">Access </w:t>
            </w:r>
            <w:r w:rsidR="00992DE4" w:rsidRPr="0085780C">
              <w:rPr>
                <w:b/>
                <w:bCs/>
              </w:rPr>
              <w:t>Approval Authority</w:t>
            </w:r>
          </w:p>
        </w:tc>
      </w:tr>
      <w:tr w:rsidR="008B64B6" w14:paraId="0439E40C" w14:textId="77777777">
        <w:tc>
          <w:tcPr>
            <w:tcW w:w="2160" w:type="dxa"/>
          </w:tcPr>
          <w:p w14:paraId="6E6016F6" w14:textId="1F7080CF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Principal Investigator (PI)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775DD187" w14:textId="35CE0F47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Full access to all data and systems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653C131D" w14:textId="2978742F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Lead researcher on the stud</w:t>
            </w:r>
            <w:r w:rsidRPr="00E55CEA">
              <w:rPr>
                <w:color w:val="C00000"/>
              </w:rPr>
              <w:t>y]</w:t>
            </w:r>
          </w:p>
        </w:tc>
        <w:tc>
          <w:tcPr>
            <w:tcW w:w="2160" w:type="dxa"/>
          </w:tcPr>
          <w:p w14:paraId="4CB62F1A" w14:textId="6BA74B23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Automatically assigned</w:t>
            </w:r>
            <w:r w:rsidRPr="00E55CEA">
              <w:rPr>
                <w:color w:val="C00000"/>
              </w:rPr>
              <w:t>]</w:t>
            </w:r>
          </w:p>
        </w:tc>
      </w:tr>
      <w:tr w:rsidR="008B64B6" w14:paraId="3A9B2F6A" w14:textId="77777777">
        <w:tc>
          <w:tcPr>
            <w:tcW w:w="2160" w:type="dxa"/>
          </w:tcPr>
          <w:p w14:paraId="3BEE4D8B" w14:textId="2375956E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lastRenderedPageBreak/>
              <w:t>[</w:t>
            </w:r>
            <w:r w:rsidR="00AE373B" w:rsidRPr="00E55CEA">
              <w:rPr>
                <w:color w:val="C00000"/>
              </w:rPr>
              <w:t xml:space="preserve">e.g., </w:t>
            </w:r>
            <w:r w:rsidR="00992DE4" w:rsidRPr="00E55CEA">
              <w:rPr>
                <w:color w:val="C00000"/>
              </w:rPr>
              <w:t>Co-Investigator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40219547" w14:textId="24BD2183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Access to data and systems relevant to their research tasks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63689F14" w14:textId="5FC5F41E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3C067C" w:rsidRPr="00E55CEA">
              <w:rPr>
                <w:color w:val="C00000"/>
              </w:rPr>
              <w:t>Co-investigator. Completion of data security and confidentiality training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3FABBDBF" w14:textId="67336F09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PI</w:t>
            </w:r>
            <w:r w:rsidRPr="00E55CEA">
              <w:rPr>
                <w:color w:val="C00000"/>
              </w:rPr>
              <w:t>]</w:t>
            </w:r>
          </w:p>
        </w:tc>
      </w:tr>
      <w:tr w:rsidR="008B64B6" w14:paraId="3E1DA620" w14:textId="77777777">
        <w:tc>
          <w:tcPr>
            <w:tcW w:w="2160" w:type="dxa"/>
          </w:tcPr>
          <w:p w14:paraId="6E76C5FA" w14:textId="6161F551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AE373B" w:rsidRPr="00E55CEA">
              <w:rPr>
                <w:color w:val="C00000"/>
              </w:rPr>
              <w:t xml:space="preserve">e.g., </w:t>
            </w:r>
            <w:r w:rsidR="00992DE4" w:rsidRPr="00E55CEA">
              <w:rPr>
                <w:color w:val="C00000"/>
              </w:rPr>
              <w:t>Research Assistant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5D960B2B" w14:textId="3F9F590B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Limited access to de-identified or coded data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60375A7E" w14:textId="29349732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 xml:space="preserve">Completion of </w:t>
            </w:r>
            <w:r w:rsidR="003C067C" w:rsidRPr="00E55CEA">
              <w:rPr>
                <w:color w:val="C00000"/>
              </w:rPr>
              <w:t xml:space="preserve">data security and confidentiality </w:t>
            </w:r>
            <w:r w:rsidR="00992DE4" w:rsidRPr="00E55CEA">
              <w:rPr>
                <w:color w:val="C00000"/>
              </w:rPr>
              <w:t>training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469786DD" w14:textId="4D1B60F9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PI or Co-PI</w:t>
            </w:r>
            <w:r w:rsidRPr="00E55CEA">
              <w:rPr>
                <w:color w:val="C00000"/>
              </w:rPr>
              <w:t>]</w:t>
            </w:r>
          </w:p>
        </w:tc>
      </w:tr>
      <w:tr w:rsidR="008B64B6" w14:paraId="2E8E40A2" w14:textId="77777777">
        <w:tc>
          <w:tcPr>
            <w:tcW w:w="2160" w:type="dxa"/>
          </w:tcPr>
          <w:p w14:paraId="127AEB4D" w14:textId="525E4F94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AE373B" w:rsidRPr="00E55CEA">
              <w:rPr>
                <w:color w:val="C00000"/>
              </w:rPr>
              <w:t xml:space="preserve">e.g., </w:t>
            </w:r>
            <w:r w:rsidR="00992DE4" w:rsidRPr="00E55CEA">
              <w:rPr>
                <w:color w:val="C00000"/>
              </w:rPr>
              <w:t>IT Administrator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10A19C01" w14:textId="6754FD55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System-level access for maintenance and security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22EA7A3A" w14:textId="65D389A4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Institutional IT staff with assigned duties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185FCED3" w14:textId="5D1ED908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PI and Department IT Lead</w:t>
            </w:r>
            <w:r w:rsidRPr="00E55CEA">
              <w:rPr>
                <w:color w:val="C00000"/>
              </w:rPr>
              <w:t>]</w:t>
            </w:r>
          </w:p>
        </w:tc>
      </w:tr>
      <w:tr w:rsidR="008B64B6" w14:paraId="7E7CCDF5" w14:textId="77777777">
        <w:tc>
          <w:tcPr>
            <w:tcW w:w="2160" w:type="dxa"/>
          </w:tcPr>
          <w:p w14:paraId="2252415F" w14:textId="51F1919B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AE373B" w:rsidRPr="00E55CEA">
              <w:rPr>
                <w:color w:val="C00000"/>
              </w:rPr>
              <w:t xml:space="preserve">e.g., </w:t>
            </w:r>
            <w:r w:rsidR="00992DE4" w:rsidRPr="00E55CEA">
              <w:rPr>
                <w:color w:val="C00000"/>
              </w:rPr>
              <w:t>External Collaborator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48A2AE08" w14:textId="31E8C8F1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Access as defined in Data Use Agreement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23FB3E8D" w14:textId="00C0B640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Institutional affiliation and signed agreement</w:t>
            </w:r>
            <w:r w:rsidRPr="00E55CEA">
              <w:rPr>
                <w:color w:val="C00000"/>
              </w:rPr>
              <w:t>]</w:t>
            </w:r>
          </w:p>
        </w:tc>
        <w:tc>
          <w:tcPr>
            <w:tcW w:w="2160" w:type="dxa"/>
          </w:tcPr>
          <w:p w14:paraId="789B724C" w14:textId="687D3E28" w:rsidR="008B64B6" w:rsidRPr="00E55CEA" w:rsidRDefault="00E55CEA">
            <w:pPr>
              <w:rPr>
                <w:color w:val="C00000"/>
              </w:rPr>
            </w:pPr>
            <w:r w:rsidRPr="00E55CEA">
              <w:rPr>
                <w:color w:val="C00000"/>
              </w:rPr>
              <w:t>[</w:t>
            </w:r>
            <w:r w:rsidR="00992DE4" w:rsidRPr="00E55CEA">
              <w:rPr>
                <w:color w:val="C00000"/>
              </w:rPr>
              <w:t>PI and Institutional Official</w:t>
            </w:r>
            <w:r w:rsidRPr="00E55CEA">
              <w:rPr>
                <w:color w:val="C00000"/>
              </w:rPr>
              <w:t>]</w:t>
            </w:r>
          </w:p>
        </w:tc>
      </w:tr>
    </w:tbl>
    <w:p w14:paraId="14F6360E" w14:textId="77777777" w:rsidR="008B64B6" w:rsidRDefault="00992DE4">
      <w:pPr>
        <w:pStyle w:val="Heading2"/>
      </w:pPr>
      <w:r>
        <w:t>4. Access Authorization Procedures</w:t>
      </w:r>
    </w:p>
    <w:p w14:paraId="448468EA" w14:textId="77777777" w:rsidR="008B64B6" w:rsidRDefault="00992DE4">
      <w:r>
        <w:t xml:space="preserve">Access requests must be submitted via the </w:t>
      </w:r>
      <w:r w:rsidRPr="00E55CEA">
        <w:rPr>
          <w:color w:val="C00000"/>
        </w:rPr>
        <w:t>[Access Request Form or System]</w:t>
      </w:r>
      <w:r>
        <w:t>.</w:t>
      </w:r>
    </w:p>
    <w:p w14:paraId="26B9AAD5" w14:textId="77777777" w:rsidR="008B64B6" w:rsidRDefault="00992DE4">
      <w:r>
        <w:t>The PI or designated approver will review and approve access based on role and necessity.</w:t>
      </w:r>
    </w:p>
    <w:p w14:paraId="3BDB6E58" w14:textId="77777777" w:rsidR="008B64B6" w:rsidRDefault="00992DE4">
      <w:r>
        <w:t>Access will be granted only after completion of required confidentiality and data security training.</w:t>
      </w:r>
    </w:p>
    <w:p w14:paraId="6C24EBF3" w14:textId="77777777" w:rsidR="008B64B6" w:rsidRDefault="00992DE4">
      <w:pPr>
        <w:pStyle w:val="Heading2"/>
      </w:pPr>
      <w:r>
        <w:t>5. Access Review and Revalidation</w:t>
      </w:r>
    </w:p>
    <w:p w14:paraId="5F7CBC24" w14:textId="77777777" w:rsidR="008B64B6" w:rsidRDefault="00992DE4">
      <w:r>
        <w:t>Access privileges will be reviewed every 6 months.</w:t>
      </w:r>
    </w:p>
    <w:p w14:paraId="4F4A9C73" w14:textId="77777777" w:rsidR="008B64B6" w:rsidRDefault="00992DE4">
      <w:r>
        <w:t>Individuals no longer involved in the study will have access revoked within 5 business days.</w:t>
      </w:r>
    </w:p>
    <w:p w14:paraId="7C60CCC7" w14:textId="77777777" w:rsidR="008B64B6" w:rsidRDefault="00992DE4">
      <w:r>
        <w:t>Temporary access (e.g., for auditors) will be time-limited and monitored.</w:t>
      </w:r>
    </w:p>
    <w:p w14:paraId="289CE8CD" w14:textId="77777777" w:rsidR="008B64B6" w:rsidRDefault="00992DE4">
      <w:pPr>
        <w:pStyle w:val="Heading2"/>
      </w:pPr>
      <w:r>
        <w:t>6. Documentation of Access</w:t>
      </w:r>
    </w:p>
    <w:p w14:paraId="269BD9B7" w14:textId="77777777" w:rsidR="008B64B6" w:rsidRDefault="00992DE4">
      <w:r>
        <w:t>A centralized log will be maintained listing all individuals with access, including:</w:t>
      </w:r>
    </w:p>
    <w:p w14:paraId="43FC01C5" w14:textId="77777777" w:rsidR="008B64B6" w:rsidRDefault="00992DE4">
      <w:pPr>
        <w:pStyle w:val="ListBullet"/>
      </w:pPr>
      <w:r>
        <w:t>Name</w:t>
      </w:r>
    </w:p>
    <w:p w14:paraId="35DCB690" w14:textId="77777777" w:rsidR="008B64B6" w:rsidRDefault="00992DE4">
      <w:pPr>
        <w:pStyle w:val="ListBullet"/>
      </w:pPr>
      <w:r>
        <w:t>Role</w:t>
      </w:r>
    </w:p>
    <w:p w14:paraId="6F547D8A" w14:textId="77777777" w:rsidR="008B64B6" w:rsidRDefault="00992DE4">
      <w:pPr>
        <w:pStyle w:val="ListBullet"/>
      </w:pPr>
      <w:r>
        <w:t>Date access granted</w:t>
      </w:r>
    </w:p>
    <w:p w14:paraId="1760FF10" w14:textId="77777777" w:rsidR="008B64B6" w:rsidRDefault="00992DE4">
      <w:pPr>
        <w:pStyle w:val="ListBullet"/>
      </w:pPr>
      <w:r>
        <w:t>Date access revoked (if applicable)</w:t>
      </w:r>
    </w:p>
    <w:p w14:paraId="7F25B9E3" w14:textId="77777777" w:rsidR="008B64B6" w:rsidRDefault="00992DE4">
      <w:pPr>
        <w:pStyle w:val="ListBullet"/>
      </w:pPr>
      <w:r>
        <w:t>Approver name</w:t>
      </w:r>
    </w:p>
    <w:p w14:paraId="655938B1" w14:textId="77777777" w:rsidR="008B64B6" w:rsidRDefault="00992DE4">
      <w:r>
        <w:t>Logs will be stored securely and reviewed quarterly.</w:t>
      </w:r>
    </w:p>
    <w:p w14:paraId="2AE0C8A0" w14:textId="77777777" w:rsidR="008B64B6" w:rsidRDefault="00992DE4">
      <w:pPr>
        <w:pStyle w:val="Heading2"/>
      </w:pPr>
      <w:r>
        <w:t>7. Non-Digital Data Access</w:t>
      </w:r>
    </w:p>
    <w:p w14:paraId="0C7D724D" w14:textId="77777777" w:rsidR="008B64B6" w:rsidRDefault="00992DE4">
      <w:r>
        <w:t>Physical access to paper records or other non-digital data will be limited to authorized personnel.</w:t>
      </w:r>
    </w:p>
    <w:p w14:paraId="4396B516" w14:textId="77777777" w:rsidR="008B64B6" w:rsidRDefault="00992DE4">
      <w:r>
        <w:lastRenderedPageBreak/>
        <w:t>Access logs for non-digital data will be maintained and reviewed semi-annually.</w:t>
      </w:r>
    </w:p>
    <w:p w14:paraId="07ADE0EA" w14:textId="77777777" w:rsidR="008B64B6" w:rsidRDefault="00992DE4">
      <w:pPr>
        <w:pStyle w:val="Heading2"/>
      </w:pPr>
      <w:r>
        <w:t>8. Policy Review</w:t>
      </w:r>
    </w:p>
    <w:p w14:paraId="349A3545" w14:textId="77777777" w:rsidR="008B64B6" w:rsidRDefault="00992DE4">
      <w:r>
        <w:t>This policy will be reviewed annually or upon significant changes to the study team, data systems, or institutional requirements.</w:t>
      </w:r>
    </w:p>
    <w:sectPr w:rsidR="008B64B6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68AB" w14:textId="77777777" w:rsidR="00E55CEA" w:rsidRDefault="00E55CEA" w:rsidP="00E55CEA">
      <w:pPr>
        <w:spacing w:after="0" w:line="240" w:lineRule="auto"/>
      </w:pPr>
      <w:r>
        <w:separator/>
      </w:r>
    </w:p>
  </w:endnote>
  <w:endnote w:type="continuationSeparator" w:id="0">
    <w:p w14:paraId="786119D3" w14:textId="77777777" w:rsidR="00E55CEA" w:rsidRDefault="00E55CEA" w:rsidP="00E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48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49"/>
      <w:gridCol w:w="5391"/>
      <w:gridCol w:w="2508"/>
    </w:tblGrid>
    <w:tr w:rsidR="00E55CEA" w14:paraId="7E73EABA" w14:textId="77777777" w:rsidTr="00FD26AD">
      <w:trPr>
        <w:trHeight w:val="311"/>
      </w:trPr>
      <w:tc>
        <w:tcPr>
          <w:tcW w:w="2349" w:type="dxa"/>
          <w:vAlign w:val="center"/>
        </w:tcPr>
        <w:p w14:paraId="0A33BEA7" w14:textId="77777777" w:rsidR="00E55CEA" w:rsidRDefault="00E55CEA" w:rsidP="00E55CEA">
          <w:pPr>
            <w:pStyle w:val="Footer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Document Date &amp; Version</w:t>
          </w:r>
        </w:p>
      </w:tc>
      <w:tc>
        <w:tcPr>
          <w:tcW w:w="5391" w:type="dxa"/>
          <w:vAlign w:val="center"/>
        </w:tcPr>
        <w:p w14:paraId="7E25B979" w14:textId="77777777" w:rsidR="00E55CEA" w:rsidRPr="004506EE" w:rsidRDefault="00E55CEA" w:rsidP="00E55CEA">
          <w:pPr>
            <w:pStyle w:val="Footer"/>
            <w:rPr>
              <w:rStyle w:val="PageNumber"/>
              <w:rFonts w:cstheme="minorHAnsi"/>
              <w:i/>
              <w:sz w:val="18"/>
              <w:szCs w:val="18"/>
            </w:rPr>
          </w:pPr>
        </w:p>
      </w:tc>
      <w:tc>
        <w:tcPr>
          <w:tcW w:w="2508" w:type="dxa"/>
          <w:vAlign w:val="center"/>
        </w:tcPr>
        <w:p w14:paraId="084948A1" w14:textId="77777777" w:rsidR="00E55CEA" w:rsidRPr="00B00EF4" w:rsidRDefault="00E55CEA" w:rsidP="00E55CEA">
          <w:pPr>
            <w:pStyle w:val="Footer"/>
            <w:jc w:val="right"/>
            <w:rPr>
              <w:rFonts w:cstheme="minorHAnsi"/>
              <w:sz w:val="18"/>
              <w:szCs w:val="18"/>
            </w:rPr>
          </w:pPr>
          <w:r w:rsidRPr="00B00EF4">
            <w:rPr>
              <w:rFonts w:cstheme="minorHAnsi"/>
              <w:sz w:val="18"/>
              <w:szCs w:val="18"/>
            </w:rPr>
            <w:t>Researcher Date &amp; Version</w:t>
          </w:r>
        </w:p>
      </w:tc>
    </w:tr>
    <w:tr w:rsidR="00E55CEA" w:rsidRPr="00573A59" w14:paraId="3543E5A2" w14:textId="77777777" w:rsidTr="00FD26AD">
      <w:trPr>
        <w:trHeight w:val="311"/>
      </w:trPr>
      <w:tc>
        <w:tcPr>
          <w:tcW w:w="2349" w:type="dxa"/>
          <w:vAlign w:val="center"/>
        </w:tcPr>
        <w:p w14:paraId="4000E226" w14:textId="77777777" w:rsidR="00E55CEA" w:rsidRPr="00DC28F8" w:rsidRDefault="00E55CEA" w:rsidP="00E55CEA">
          <w:pPr>
            <w:pStyle w:val="Footer"/>
            <w:rPr>
              <w:rStyle w:val="PageNumber"/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06.26.2025 posted</w:t>
          </w:r>
        </w:p>
      </w:tc>
      <w:tc>
        <w:tcPr>
          <w:tcW w:w="5391" w:type="dxa"/>
          <w:vAlign w:val="center"/>
        </w:tcPr>
        <w:p w14:paraId="7CF099F4" w14:textId="77777777" w:rsidR="00E55CEA" w:rsidRPr="005F0F78" w:rsidRDefault="00E55CEA" w:rsidP="00E55CEA">
          <w:pPr>
            <w:pStyle w:val="Footer"/>
            <w:rPr>
              <w:rStyle w:val="PageNumber"/>
              <w:rFonts w:cstheme="minorHAnsi"/>
              <w:color w:val="FF0000"/>
              <w:sz w:val="18"/>
              <w:szCs w:val="18"/>
            </w:rPr>
          </w:pPr>
        </w:p>
      </w:tc>
      <w:tc>
        <w:tcPr>
          <w:tcW w:w="2508" w:type="dxa"/>
          <w:vAlign w:val="center"/>
        </w:tcPr>
        <w:p w14:paraId="354F10CA" w14:textId="77777777" w:rsidR="00E55CEA" w:rsidRPr="00547062" w:rsidRDefault="00E55CEA" w:rsidP="00E55CEA">
          <w:pPr>
            <w:pStyle w:val="Footer"/>
            <w:jc w:val="right"/>
            <w:rPr>
              <w:rFonts w:cstheme="minorHAnsi"/>
              <w:color w:val="C00000"/>
              <w:sz w:val="18"/>
              <w:szCs w:val="18"/>
            </w:rPr>
          </w:pPr>
          <w:r w:rsidRPr="00547062">
            <w:rPr>
              <w:rFonts w:cstheme="minorHAnsi"/>
              <w:color w:val="C00000"/>
              <w:sz w:val="18"/>
              <w:szCs w:val="18"/>
            </w:rPr>
            <w:t>mm/dd/</w:t>
          </w:r>
          <w:proofErr w:type="spellStart"/>
          <w:r w:rsidRPr="00547062">
            <w:rPr>
              <w:rFonts w:cstheme="minorHAnsi"/>
              <w:color w:val="C00000"/>
              <w:sz w:val="18"/>
              <w:szCs w:val="18"/>
            </w:rPr>
            <w:t>yyyy</w:t>
          </w:r>
          <w:proofErr w:type="spellEnd"/>
        </w:p>
      </w:tc>
    </w:tr>
    <w:tr w:rsidR="00E55CEA" w:rsidRPr="00573A59" w14:paraId="7D3EDC00" w14:textId="77777777" w:rsidTr="00FD26AD">
      <w:trPr>
        <w:trHeight w:val="474"/>
      </w:trPr>
      <w:tc>
        <w:tcPr>
          <w:tcW w:w="2349" w:type="dxa"/>
          <w:vAlign w:val="center"/>
        </w:tcPr>
        <w:p w14:paraId="08CD3FF0" w14:textId="77777777" w:rsidR="00E55CEA" w:rsidRPr="0089403A" w:rsidRDefault="00E55CEA" w:rsidP="00E55CEA">
          <w:pPr>
            <w:pStyle w:val="Footer"/>
            <w:rPr>
              <w:rFonts w:cstheme="minorHAnsi"/>
              <w:sz w:val="18"/>
              <w:szCs w:val="18"/>
            </w:rPr>
          </w:pPr>
          <w:r w:rsidRPr="0089403A">
            <w:rPr>
              <w:rFonts w:cstheme="minorHAnsi"/>
              <w:sz w:val="18"/>
              <w:szCs w:val="18"/>
            </w:rPr>
            <w:t xml:space="preserve">Version </w:t>
          </w:r>
          <w:r>
            <w:rPr>
              <w:rFonts w:cstheme="minorHAnsi"/>
              <w:sz w:val="18"/>
              <w:szCs w:val="18"/>
            </w:rPr>
            <w:t>1.0</w:t>
          </w:r>
        </w:p>
      </w:tc>
      <w:tc>
        <w:tcPr>
          <w:tcW w:w="5391" w:type="dxa"/>
          <w:vAlign w:val="center"/>
        </w:tcPr>
        <w:p w14:paraId="451A839F" w14:textId="77777777" w:rsidR="00E55CEA" w:rsidRPr="00712F85" w:rsidRDefault="00E55CEA" w:rsidP="00E55CEA">
          <w:pPr>
            <w:pStyle w:val="Footer"/>
            <w:jc w:val="right"/>
            <w:rPr>
              <w:rStyle w:val="PageNumber"/>
              <w:rFonts w:cstheme="minorHAnsi"/>
              <w:color w:val="C00000"/>
              <w:sz w:val="18"/>
              <w:szCs w:val="18"/>
            </w:rPr>
          </w:pPr>
        </w:p>
      </w:tc>
      <w:tc>
        <w:tcPr>
          <w:tcW w:w="2508" w:type="dxa"/>
          <w:vAlign w:val="center"/>
        </w:tcPr>
        <w:p w14:paraId="253855C3" w14:textId="77777777" w:rsidR="00E55CEA" w:rsidRPr="00547062" w:rsidRDefault="00E55CEA" w:rsidP="00E55CEA">
          <w:pPr>
            <w:pStyle w:val="Footer"/>
            <w:jc w:val="right"/>
            <w:rPr>
              <w:rStyle w:val="PageNumber"/>
              <w:rFonts w:cstheme="minorHAnsi"/>
              <w:color w:val="C00000"/>
              <w:sz w:val="18"/>
              <w:szCs w:val="18"/>
            </w:rPr>
          </w:pPr>
          <w:r w:rsidRPr="00547062">
            <w:rPr>
              <w:rStyle w:val="PageNumber"/>
              <w:rFonts w:cstheme="minorHAnsi"/>
              <w:color w:val="C00000"/>
              <w:sz w:val="18"/>
              <w:szCs w:val="18"/>
            </w:rPr>
            <w:t xml:space="preserve">Version </w:t>
          </w:r>
          <w:proofErr w:type="spellStart"/>
          <w:r w:rsidRPr="00547062">
            <w:rPr>
              <w:rStyle w:val="PageNumber"/>
              <w:rFonts w:cstheme="minorHAnsi"/>
              <w:color w:val="C00000"/>
              <w:sz w:val="18"/>
              <w:szCs w:val="18"/>
            </w:rPr>
            <w:t>x.x</w:t>
          </w:r>
          <w:proofErr w:type="spellEnd"/>
        </w:p>
      </w:tc>
    </w:tr>
  </w:tbl>
  <w:p w14:paraId="4D4A79A6" w14:textId="69F57FC6" w:rsidR="00E55CEA" w:rsidRPr="00E55CEA" w:rsidRDefault="00E55CEA" w:rsidP="00E55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2D189" w14:textId="77777777" w:rsidR="00E55CEA" w:rsidRDefault="00E55CEA" w:rsidP="00E55CEA">
      <w:pPr>
        <w:spacing w:after="0" w:line="240" w:lineRule="auto"/>
      </w:pPr>
      <w:r>
        <w:separator/>
      </w:r>
    </w:p>
  </w:footnote>
  <w:footnote w:type="continuationSeparator" w:id="0">
    <w:p w14:paraId="024A0F7D" w14:textId="77777777" w:rsidR="00E55CEA" w:rsidRDefault="00E55CEA" w:rsidP="00E5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0F1C6A"/>
    <w:multiLevelType w:val="hybridMultilevel"/>
    <w:tmpl w:val="44DC17D0"/>
    <w:lvl w:ilvl="0" w:tplc="CFDCD0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34DA8"/>
    <w:multiLevelType w:val="hybridMultilevel"/>
    <w:tmpl w:val="2B804E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4261864">
    <w:abstractNumId w:val="8"/>
  </w:num>
  <w:num w:numId="2" w16cid:durableId="1164857868">
    <w:abstractNumId w:val="6"/>
  </w:num>
  <w:num w:numId="3" w16cid:durableId="181627215">
    <w:abstractNumId w:val="5"/>
  </w:num>
  <w:num w:numId="4" w16cid:durableId="1034649514">
    <w:abstractNumId w:val="4"/>
  </w:num>
  <w:num w:numId="5" w16cid:durableId="95641356">
    <w:abstractNumId w:val="7"/>
  </w:num>
  <w:num w:numId="6" w16cid:durableId="1688216473">
    <w:abstractNumId w:val="3"/>
  </w:num>
  <w:num w:numId="7" w16cid:durableId="1449592941">
    <w:abstractNumId w:val="2"/>
  </w:num>
  <w:num w:numId="8" w16cid:durableId="581374999">
    <w:abstractNumId w:val="1"/>
  </w:num>
  <w:num w:numId="9" w16cid:durableId="1938562042">
    <w:abstractNumId w:val="0"/>
  </w:num>
  <w:num w:numId="10" w16cid:durableId="2117942732">
    <w:abstractNumId w:val="9"/>
  </w:num>
  <w:num w:numId="11" w16cid:durableId="189683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EF6"/>
    <w:rsid w:val="0006063C"/>
    <w:rsid w:val="00091B3F"/>
    <w:rsid w:val="000E560A"/>
    <w:rsid w:val="000F4FBC"/>
    <w:rsid w:val="0015074B"/>
    <w:rsid w:val="00162C25"/>
    <w:rsid w:val="00180AE3"/>
    <w:rsid w:val="002437A7"/>
    <w:rsid w:val="0026683B"/>
    <w:rsid w:val="0029639D"/>
    <w:rsid w:val="002C50DF"/>
    <w:rsid w:val="00312527"/>
    <w:rsid w:val="00326F90"/>
    <w:rsid w:val="00355351"/>
    <w:rsid w:val="003871E8"/>
    <w:rsid w:val="003C067C"/>
    <w:rsid w:val="003E2A20"/>
    <w:rsid w:val="005514B1"/>
    <w:rsid w:val="005D3ECC"/>
    <w:rsid w:val="005D688F"/>
    <w:rsid w:val="007570CA"/>
    <w:rsid w:val="0082040A"/>
    <w:rsid w:val="0085780C"/>
    <w:rsid w:val="008B64B6"/>
    <w:rsid w:val="008E40D9"/>
    <w:rsid w:val="00992DE4"/>
    <w:rsid w:val="00A94B70"/>
    <w:rsid w:val="00AA1D8D"/>
    <w:rsid w:val="00AE373B"/>
    <w:rsid w:val="00B47730"/>
    <w:rsid w:val="00B9172C"/>
    <w:rsid w:val="00B947C5"/>
    <w:rsid w:val="00C0306E"/>
    <w:rsid w:val="00C2631C"/>
    <w:rsid w:val="00CB0664"/>
    <w:rsid w:val="00CC74C8"/>
    <w:rsid w:val="00E55CEA"/>
    <w:rsid w:val="00F147D5"/>
    <w:rsid w:val="00F47935"/>
    <w:rsid w:val="00F5259B"/>
    <w:rsid w:val="00FC693F"/>
    <w:rsid w:val="00FF6038"/>
    <w:rsid w:val="0B270A62"/>
    <w:rsid w:val="2711F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66E96"/>
  <w14:defaultImageDpi w14:val="300"/>
  <w15:docId w15:val="{4D505597-6743-4B30-A4AF-1DACAD06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Revision">
    <w:name w:val="Revision"/>
    <w:hidden/>
    <w:uiPriority w:val="99"/>
    <w:semiHidden/>
    <w:rsid w:val="005514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0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A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06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67C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E5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.edu/research/hsd/guidance/data-securi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511</Words>
  <Characters>2913</Characters>
  <Application>Microsoft Office Word</Application>
  <DocSecurity>0</DocSecurity>
  <Lines>24</Lines>
  <Paragraphs>6</Paragraphs>
  <ScaleCrop>false</ScaleCrop>
  <Manager/>
  <Company/>
  <LinksUpToDate>false</LinksUpToDate>
  <CharactersWithSpaces>3418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Megan Tedell-Hlady</cp:lastModifiedBy>
  <cp:revision>6</cp:revision>
  <dcterms:created xsi:type="dcterms:W3CDTF">2025-06-18T21:45:00Z</dcterms:created>
  <dcterms:modified xsi:type="dcterms:W3CDTF">2025-06-25T00:09:00Z</dcterms:modified>
  <cp:category/>
</cp:coreProperties>
</file>