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CFF5" w14:textId="2D420FC2" w:rsidR="00051AF9" w:rsidRPr="005D37AA" w:rsidRDefault="00051AF9" w:rsidP="008B717E">
      <w:pPr>
        <w:pStyle w:val="Header"/>
        <w:tabs>
          <w:tab w:val="clear" w:pos="4680"/>
          <w:tab w:val="clear" w:pos="9360"/>
          <w:tab w:val="right" w:pos="10800"/>
        </w:tabs>
        <w:ind w:left="360" w:hanging="360"/>
        <w:jc w:val="right"/>
      </w:pPr>
      <w:r>
        <w:rPr>
          <w:noProof/>
        </w:rPr>
        <w:drawing>
          <wp:anchor distT="0" distB="0" distL="114300" distR="114300" simplePos="0" relativeHeight="251659264" behindDoc="1" locked="0" layoutInCell="1" allowOverlap="1" wp14:anchorId="4B22E449" wp14:editId="149CAF25">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7">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Financial Conflict of Interest</w:t>
      </w:r>
    </w:p>
    <w:p w14:paraId="352E995D" w14:textId="77777777" w:rsidR="00B67EC6" w:rsidRDefault="00B67EC6"/>
    <w:p w14:paraId="2E3E9B47" w14:textId="77777777" w:rsidR="00051AF9" w:rsidRDefault="00051AF9" w:rsidP="00051AF9">
      <w:pPr>
        <w:shd w:val="clear" w:color="auto" w:fill="39275B"/>
      </w:pPr>
    </w:p>
    <w:p w14:paraId="292BA5FB" w14:textId="77777777" w:rsidR="00051AF9" w:rsidRDefault="00051AF9" w:rsidP="00051AF9"/>
    <w:p w14:paraId="76FB84CF" w14:textId="00D12601" w:rsidR="00051AF9" w:rsidRPr="008B717E" w:rsidRDefault="00051AF9" w:rsidP="008B717E">
      <w:pPr>
        <w:pStyle w:val="Heading1"/>
        <w:spacing w:before="480"/>
      </w:pPr>
      <w:r w:rsidRPr="008B717E">
        <w:t>PURPOSE</w:t>
      </w:r>
    </w:p>
    <w:p w14:paraId="40B1397E" w14:textId="7D0195F0" w:rsidR="00051AF9" w:rsidRDefault="00051AF9" w:rsidP="008B717E">
      <w:pPr>
        <w:pStyle w:val="ListParagraph"/>
        <w:numPr>
          <w:ilvl w:val="1"/>
          <w:numId w:val="1"/>
        </w:numPr>
        <w:spacing w:before="200" w:after="80"/>
        <w:ind w:left="907" w:hanging="547"/>
        <w:contextualSpacing w:val="0"/>
      </w:pPr>
      <w:r>
        <w:t>This document describes the procedures by which researcher financial conflict of interest is incorporated into, and managed by, the IRB review process.</w:t>
      </w:r>
    </w:p>
    <w:p w14:paraId="2CA885FB" w14:textId="64F9A246" w:rsidR="00051AF9" w:rsidRDefault="00051AF9" w:rsidP="008B717E">
      <w:pPr>
        <w:pStyle w:val="Heading1"/>
        <w:spacing w:before="480"/>
      </w:pPr>
      <w:r>
        <w:t>POLICY</w:t>
      </w:r>
    </w:p>
    <w:p w14:paraId="61B8F4D1" w14:textId="0F189E45" w:rsidR="00051AF9" w:rsidRDefault="00051AF9" w:rsidP="008B717E">
      <w:pPr>
        <w:pStyle w:val="ListParagraph"/>
        <w:numPr>
          <w:ilvl w:val="1"/>
          <w:numId w:val="1"/>
        </w:numPr>
        <w:spacing w:before="200" w:after="80"/>
        <w:ind w:left="907" w:hanging="547"/>
        <w:contextualSpacing w:val="0"/>
      </w:pPr>
      <w:r>
        <w:t>The lead researcher who submits any application to the Human Subjects Division (HSD), the UW Institutional Review Board (IRB), or other IRB acting on behalf of the UW IRB is responsible for ensuring that all investigators (as defined by UW Policy GIM 10) on the research are aware of UW Policy GIM 10 and their responsibility for complying with it.</w:t>
      </w:r>
    </w:p>
    <w:p w14:paraId="7837CEEC" w14:textId="15FB9468" w:rsidR="00051AF9" w:rsidRDefault="00051AF9" w:rsidP="008B717E">
      <w:pPr>
        <w:pStyle w:val="ListParagraph"/>
        <w:numPr>
          <w:ilvl w:val="1"/>
          <w:numId w:val="1"/>
        </w:numPr>
        <w:spacing w:before="200" w:after="80"/>
        <w:ind w:left="907" w:hanging="547"/>
        <w:contextualSpacing w:val="0"/>
      </w:pPr>
      <w:r>
        <w:t>By University policy (GIM 10), the requirements described in a Financial Conflict of Interest (FCOI) Management Plan from the UW Office of Research shall be incorporated into the research. It is UW IRB policy that the requirements of a Management Plan for new research must be incorporated into the research before the IRB grants full unconditional approval or before HSD grants exempt status for the research.</w:t>
      </w:r>
    </w:p>
    <w:p w14:paraId="4624398A" w14:textId="4EC891C0" w:rsidR="00051AF9" w:rsidRDefault="00051AF9" w:rsidP="008B717E">
      <w:pPr>
        <w:pStyle w:val="ListParagraph"/>
        <w:numPr>
          <w:ilvl w:val="1"/>
          <w:numId w:val="1"/>
        </w:numPr>
        <w:spacing w:before="200" w:after="80"/>
        <w:ind w:left="907" w:hanging="547"/>
        <w:contextualSpacing w:val="0"/>
      </w:pPr>
      <w:r>
        <w:t>The IRB or HSD may impose additional requirements to mitigate or manage financial conflict of interest if it feels that the researcher’s plans and any FCOI Management Plan are not sufficient.</w:t>
      </w:r>
    </w:p>
    <w:p w14:paraId="0B27632E" w14:textId="22DA8AEA" w:rsidR="00051AF9" w:rsidRDefault="009A4A0A" w:rsidP="008B717E">
      <w:pPr>
        <w:pStyle w:val="ListParagraph"/>
        <w:numPr>
          <w:ilvl w:val="1"/>
          <w:numId w:val="1"/>
        </w:numPr>
        <w:spacing w:before="200" w:after="80"/>
        <w:ind w:left="907" w:hanging="547"/>
        <w:contextualSpacing w:val="0"/>
      </w:pPr>
      <w:r>
        <w:t>T</w:t>
      </w:r>
      <w:r w:rsidR="00051AF9">
        <w:t>he researcher is responsible for ensuring that the IRB has received the Plan in a timely manner and that the requirements outlined in the plan are incorporated into the research.</w:t>
      </w:r>
    </w:p>
    <w:p w14:paraId="28E2BEEE" w14:textId="18E34885" w:rsidR="00051AF9" w:rsidRDefault="00051AF9" w:rsidP="008B717E">
      <w:pPr>
        <w:pStyle w:val="ListParagraph"/>
        <w:numPr>
          <w:ilvl w:val="1"/>
          <w:numId w:val="1"/>
        </w:numPr>
        <w:spacing w:before="200" w:after="80"/>
        <w:ind w:left="907" w:hanging="547"/>
        <w:contextualSpacing w:val="0"/>
      </w:pPr>
      <w:r>
        <w:t>It is UW IRB policy that subjects are informed about the presence of a FCOI by appropriate information in the consent form or (for research not involving a consent form) in an alternative manner such as a consent script.</w:t>
      </w:r>
    </w:p>
    <w:p w14:paraId="614EA757" w14:textId="2367DFBE" w:rsidR="00051AF9" w:rsidRDefault="00051AF9" w:rsidP="008B717E">
      <w:pPr>
        <w:pStyle w:val="ListParagraph"/>
        <w:numPr>
          <w:ilvl w:val="1"/>
          <w:numId w:val="1"/>
        </w:numPr>
        <w:spacing w:before="200" w:after="80"/>
        <w:ind w:left="907" w:hanging="547"/>
        <w:contextualSpacing w:val="0"/>
      </w:pPr>
      <w:r>
        <w:t>It is UW IRB policy that subjects shall be informed about the source of any external funding for the research. This is typically accomplished in the consent form, as is described in the UW consent form template.</w:t>
      </w:r>
    </w:p>
    <w:p w14:paraId="3179121B" w14:textId="7489843F" w:rsidR="00051AF9" w:rsidRDefault="00051AF9" w:rsidP="008B717E">
      <w:pPr>
        <w:pStyle w:val="ListParagraph"/>
        <w:numPr>
          <w:ilvl w:val="1"/>
          <w:numId w:val="1"/>
        </w:numPr>
        <w:spacing w:before="200" w:after="80"/>
        <w:ind w:left="907" w:hanging="547"/>
        <w:contextualSpacing w:val="0"/>
      </w:pPr>
      <w:r>
        <w:t>The same policies and procedures apply to revised FCOI Management Plans.</w:t>
      </w:r>
    </w:p>
    <w:p w14:paraId="46B96645" w14:textId="7DF45A26" w:rsidR="00051AF9" w:rsidRDefault="00051AF9" w:rsidP="008B717E">
      <w:pPr>
        <w:pStyle w:val="ListParagraph"/>
        <w:numPr>
          <w:ilvl w:val="1"/>
          <w:numId w:val="1"/>
        </w:numPr>
        <w:spacing w:before="200" w:after="80"/>
        <w:ind w:left="907" w:hanging="547"/>
        <w:contextualSpacing w:val="0"/>
      </w:pPr>
      <w:r>
        <w:t xml:space="preserve">These policies and procedures apply to financial conflict of interests for all </w:t>
      </w:r>
      <w:r w:rsidR="00025E09">
        <w:t xml:space="preserve">UW investigators </w:t>
      </w:r>
      <w:r>
        <w:t xml:space="preserve">of a research team </w:t>
      </w:r>
      <w:r w:rsidR="00A25FB5">
        <w:t>including</w:t>
      </w:r>
      <w:r>
        <w:t xml:space="preserve"> the lead </w:t>
      </w:r>
      <w:r w:rsidR="00025E09">
        <w:t xml:space="preserve">UW </w:t>
      </w:r>
      <w:r>
        <w:t>researcher of the team.</w:t>
      </w:r>
    </w:p>
    <w:p w14:paraId="05DF1DF4" w14:textId="08A2916F" w:rsidR="00051AF9" w:rsidRDefault="00051AF9" w:rsidP="008B717E">
      <w:pPr>
        <w:pStyle w:val="Heading1"/>
        <w:spacing w:before="480"/>
      </w:pPr>
      <w:r>
        <w:t>DEFINITIONS</w:t>
      </w:r>
    </w:p>
    <w:p w14:paraId="49CC3389" w14:textId="7748E746" w:rsidR="00051AF9" w:rsidRDefault="00051AF9" w:rsidP="008B717E">
      <w:pPr>
        <w:pStyle w:val="ListParagraph"/>
        <w:numPr>
          <w:ilvl w:val="1"/>
          <w:numId w:val="1"/>
        </w:numPr>
        <w:spacing w:before="200" w:after="80"/>
        <w:ind w:left="907" w:hanging="547"/>
        <w:contextualSpacing w:val="0"/>
      </w:pPr>
      <w:r w:rsidRPr="00051AF9">
        <w:rPr>
          <w:u w:val="single"/>
        </w:rPr>
        <w:t>Financial conflict of interest</w:t>
      </w:r>
      <w:r w:rsidRPr="00051AF9">
        <w:t xml:space="preserve">: see </w:t>
      </w:r>
      <w:hyperlink r:id="rId8" w:history="1">
        <w:r w:rsidRPr="00051AF9">
          <w:rPr>
            <w:rStyle w:val="Hyperlink"/>
          </w:rPr>
          <w:t>UW Policy GIM 10</w:t>
        </w:r>
      </w:hyperlink>
      <w:r w:rsidRPr="00051AF9">
        <w:t>.</w:t>
      </w:r>
    </w:p>
    <w:p w14:paraId="00AC0598" w14:textId="0220F0C4" w:rsidR="00A25FB5" w:rsidRDefault="00A25FB5" w:rsidP="008B717E">
      <w:pPr>
        <w:pStyle w:val="ListParagraph"/>
        <w:numPr>
          <w:ilvl w:val="1"/>
          <w:numId w:val="1"/>
        </w:numPr>
        <w:spacing w:before="200" w:after="80"/>
        <w:ind w:left="907" w:hanging="547"/>
        <w:contextualSpacing w:val="0"/>
      </w:pPr>
      <w:r>
        <w:rPr>
          <w:u w:val="single"/>
        </w:rPr>
        <w:lastRenderedPageBreak/>
        <w:t>Investigator</w:t>
      </w:r>
      <w:r>
        <w:t xml:space="preserve">: </w:t>
      </w:r>
      <w:r w:rsidR="00454FB6">
        <w:t>An i</w:t>
      </w:r>
      <w:r w:rsidRPr="00A25FB5">
        <w:t>nvestigator contribute</w:t>
      </w:r>
      <w:r w:rsidR="00454FB6">
        <w:t>s</w:t>
      </w:r>
      <w:r w:rsidRPr="00A25FB5">
        <w:t xml:space="preserve"> in a significant or meaningful way to the design, conduct, or reporting of University research and research-related activities with a degree of independence, as ultimately determined by the </w:t>
      </w:r>
      <w:hyperlink r:id="rId9" w:history="1">
        <w:r w:rsidRPr="00454FB6">
          <w:rPr>
            <w:rStyle w:val="Hyperlink"/>
          </w:rPr>
          <w:t>Principal Investigator</w:t>
        </w:r>
      </w:hyperlink>
      <w:r w:rsidRPr="00A25FB5">
        <w:t>.</w:t>
      </w:r>
      <w:r w:rsidR="00454FB6">
        <w:t xml:space="preserve"> See </w:t>
      </w:r>
      <w:hyperlink r:id="rId10" w:anchor="definitions" w:history="1">
        <w:r w:rsidR="00454FB6" w:rsidRPr="00454FB6">
          <w:rPr>
            <w:rStyle w:val="Hyperlink"/>
          </w:rPr>
          <w:t>UW Policy GIM 10</w:t>
        </w:r>
      </w:hyperlink>
      <w:r w:rsidR="00454FB6">
        <w:t>.</w:t>
      </w:r>
    </w:p>
    <w:p w14:paraId="74E83230" w14:textId="4D6A2E1F" w:rsidR="00051AF9" w:rsidRDefault="00051AF9" w:rsidP="008B717E">
      <w:pPr>
        <w:pStyle w:val="Heading1"/>
        <w:spacing w:before="480"/>
        <w:contextualSpacing w:val="0"/>
      </w:pPr>
      <w:r>
        <w:t>RESPONSIBILITIES</w:t>
      </w:r>
    </w:p>
    <w:p w14:paraId="0A8276A0" w14:textId="30156D63" w:rsidR="00051AF9" w:rsidRDefault="00051AF9" w:rsidP="008B717E">
      <w:pPr>
        <w:pStyle w:val="ListParagraph"/>
        <w:numPr>
          <w:ilvl w:val="1"/>
          <w:numId w:val="1"/>
        </w:numPr>
        <w:spacing w:before="200" w:after="80"/>
        <w:ind w:left="900" w:hanging="540"/>
        <w:contextualSpacing w:val="0"/>
      </w:pPr>
      <w:r>
        <w:t xml:space="preserve">Responsibilities are described </w:t>
      </w:r>
      <w:proofErr w:type="gramStart"/>
      <w:r>
        <w:t>below,</w:t>
      </w:r>
      <w:proofErr w:type="gramEnd"/>
      <w:r>
        <w:t xml:space="preserve"> in the </w:t>
      </w:r>
      <w:r w:rsidRPr="00272916">
        <w:rPr>
          <w:b/>
        </w:rPr>
        <w:t>Procedures</w:t>
      </w:r>
      <w:r>
        <w:t xml:space="preserve"> section.</w:t>
      </w:r>
    </w:p>
    <w:p w14:paraId="2EBFD39D" w14:textId="3EE4EF2B" w:rsidR="00051AF9" w:rsidRDefault="00051AF9" w:rsidP="008B717E">
      <w:pPr>
        <w:pStyle w:val="Heading1"/>
        <w:spacing w:before="480"/>
        <w:contextualSpacing w:val="0"/>
      </w:pPr>
      <w:r>
        <w:t>PROCEDURES</w:t>
      </w:r>
    </w:p>
    <w:p w14:paraId="06E835DC" w14:textId="48F99786" w:rsidR="00051AF9" w:rsidRDefault="00051AF9" w:rsidP="008B717E">
      <w:pPr>
        <w:pStyle w:val="ListParagraph"/>
        <w:numPr>
          <w:ilvl w:val="1"/>
          <w:numId w:val="1"/>
        </w:numPr>
        <w:spacing w:before="200" w:after="80"/>
        <w:ind w:left="900" w:hanging="540"/>
        <w:contextualSpacing w:val="0"/>
      </w:pPr>
      <w:r w:rsidRPr="00051AF9">
        <w:rPr>
          <w:u w:val="single"/>
        </w:rPr>
        <w:t>Researchers</w:t>
      </w:r>
      <w:r w:rsidRPr="00051AF9">
        <w:t xml:space="preserve">. This procedure applies only to researchers who receive (or expect to receive) </w:t>
      </w:r>
      <w:proofErr w:type="gramStart"/>
      <w:r w:rsidRPr="00051AF9">
        <w:t>a FCOI</w:t>
      </w:r>
      <w:proofErr w:type="gramEnd"/>
      <w:r w:rsidRPr="00051AF9">
        <w:t xml:space="preserve"> Management Plan from the Office of Research that pertains to a human subjects research activity.</w:t>
      </w:r>
    </w:p>
    <w:p w14:paraId="2ABEED6A" w14:textId="49AC13A7" w:rsidR="00051AF9" w:rsidRDefault="005A1909" w:rsidP="00F872B8">
      <w:pPr>
        <w:pStyle w:val="ListParagraph"/>
        <w:numPr>
          <w:ilvl w:val="2"/>
          <w:numId w:val="1"/>
        </w:numPr>
        <w:spacing w:after="80"/>
        <w:ind w:left="1541" w:hanging="634"/>
        <w:contextualSpacing w:val="0"/>
      </w:pPr>
      <w:r w:rsidRPr="005A1909">
        <w:rPr>
          <w:u w:val="single"/>
        </w:rPr>
        <w:t>New research</w:t>
      </w:r>
      <w:r w:rsidRPr="005A1909">
        <w:t>. The IRB application can be submitted at any time. If the researcher already has a Management Plan, it should be uploaded to the Supporting Documents page in Zipline. If the FCOI review is still pending, the researcher may still submit the application and the IRB may begin the review process. However, the application cannot receive full unconditional approval until the Management Plan has been received and reviewed by the IRB. The requirements outlined in the Plan must be incorporated into the research procedures and described in the application materials.</w:t>
      </w:r>
    </w:p>
    <w:p w14:paraId="548F8D90" w14:textId="193B79A1" w:rsidR="005A1909" w:rsidRDefault="005A1909" w:rsidP="00F872B8">
      <w:pPr>
        <w:pStyle w:val="ListParagraph"/>
        <w:numPr>
          <w:ilvl w:val="2"/>
          <w:numId w:val="1"/>
        </w:numPr>
        <w:spacing w:after="80"/>
        <w:ind w:left="1541" w:hanging="634"/>
        <w:contextualSpacing w:val="0"/>
      </w:pPr>
      <w:r>
        <w:rPr>
          <w:u w:val="single"/>
        </w:rPr>
        <w:t>Ongoing research</w:t>
      </w:r>
      <w:r w:rsidRPr="0089098E">
        <w:t>.</w:t>
      </w:r>
      <w:r>
        <w:t xml:space="preserve"> If the research has already been approved by an IRB, the researcher creates a Modification in Zipline and uploads the Management plan to the Supporting Documents Page describing any changes required in order to comply with the requirements of the Plan.</w:t>
      </w:r>
    </w:p>
    <w:p w14:paraId="16A38749" w14:textId="7E16B9FB" w:rsidR="005A1909" w:rsidRDefault="005A1909" w:rsidP="00F872B8">
      <w:pPr>
        <w:pStyle w:val="ListParagraph"/>
        <w:numPr>
          <w:ilvl w:val="2"/>
          <w:numId w:val="1"/>
        </w:numPr>
        <w:spacing w:after="80"/>
        <w:ind w:left="1541" w:hanging="634"/>
        <w:contextualSpacing w:val="0"/>
      </w:pPr>
      <w:r>
        <w:rPr>
          <w:u w:val="single"/>
        </w:rPr>
        <w:t>Consent information</w:t>
      </w:r>
      <w:r w:rsidRPr="00F3198D">
        <w:t>.</w:t>
      </w:r>
      <w:r>
        <w:t xml:space="preserve"> By UW policy, subjects must be informed about the FCOI of any member of the research team. The UW IRB strongly encourages (but does not require) the use of the language and formatting provided in the UW consent form template for this purpose. When the research does not involve a consent form, the information shall be provided in an alternative manner approved by the IRB (e.g. a consent script).</w:t>
      </w:r>
    </w:p>
    <w:p w14:paraId="1E97EC29" w14:textId="462A45EB" w:rsidR="005A1909" w:rsidRDefault="002A7F4B" w:rsidP="00F872B8">
      <w:pPr>
        <w:pStyle w:val="ListParagraph"/>
        <w:numPr>
          <w:ilvl w:val="1"/>
          <w:numId w:val="1"/>
        </w:numPr>
        <w:spacing w:before="200" w:after="80"/>
        <w:ind w:left="907" w:hanging="547"/>
        <w:contextualSpacing w:val="0"/>
      </w:pPr>
      <w:r w:rsidRPr="002A7F4B">
        <w:rPr>
          <w:u w:val="single"/>
        </w:rPr>
        <w:t>IRB</w:t>
      </w:r>
      <w:r w:rsidRPr="002A7F4B">
        <w:t>. The IRB reviews the requirements of a Management Plan, together with any associated materials such as an initial application or a Modification.</w:t>
      </w:r>
    </w:p>
    <w:p w14:paraId="3F3265DD" w14:textId="38BF7160" w:rsidR="002A7F4B" w:rsidRDefault="002A7F4B" w:rsidP="00F872B8">
      <w:pPr>
        <w:pStyle w:val="ListParagraph"/>
        <w:numPr>
          <w:ilvl w:val="2"/>
          <w:numId w:val="1"/>
        </w:numPr>
        <w:spacing w:after="80"/>
        <w:ind w:left="1530" w:hanging="630"/>
        <w:contextualSpacing w:val="0"/>
      </w:pPr>
      <w:r w:rsidRPr="002A7F4B">
        <w:t>Level of review: the existence of FCOI does not necessarily preclude an initial IRB application or Modification from qualifying for Minimal Risk (expedited) review. However, the Minimal Risk reviewer has the authority and responsibility to require the submission to undergo full convened IRB review if:</w:t>
      </w:r>
    </w:p>
    <w:p w14:paraId="5A63D652" w14:textId="68559514" w:rsidR="002A7F4B" w:rsidRDefault="002A7F4B" w:rsidP="00F872B8">
      <w:pPr>
        <w:pStyle w:val="ListParagraph"/>
        <w:numPr>
          <w:ilvl w:val="3"/>
          <w:numId w:val="1"/>
        </w:numPr>
        <w:spacing w:after="80"/>
        <w:ind w:left="2332" w:hanging="806"/>
        <w:contextualSpacing w:val="0"/>
      </w:pPr>
      <w:r>
        <w:t>The reviewer believes that sufficient management of the FCOI is not possible; or</w:t>
      </w:r>
    </w:p>
    <w:p w14:paraId="2949B978" w14:textId="1262DFA5" w:rsidR="002A7F4B" w:rsidRDefault="002A7F4B" w:rsidP="00F872B8">
      <w:pPr>
        <w:pStyle w:val="ListParagraph"/>
        <w:numPr>
          <w:ilvl w:val="3"/>
          <w:numId w:val="1"/>
        </w:numPr>
        <w:spacing w:after="80"/>
        <w:ind w:left="2332" w:hanging="806"/>
        <w:contextualSpacing w:val="0"/>
      </w:pPr>
      <w:r>
        <w:t>The researcher is not willing to implement the requirements of the Plan or of the IRB reviewer.</w:t>
      </w:r>
    </w:p>
    <w:p w14:paraId="1EBE5744" w14:textId="0C6DC208" w:rsidR="002A7F4B" w:rsidRDefault="002A7F4B" w:rsidP="00F872B8">
      <w:pPr>
        <w:pStyle w:val="ListParagraph"/>
        <w:numPr>
          <w:ilvl w:val="2"/>
          <w:numId w:val="1"/>
        </w:numPr>
        <w:spacing w:after="80"/>
        <w:ind w:left="1541" w:hanging="634"/>
        <w:contextualSpacing w:val="0"/>
      </w:pPr>
      <w:r>
        <w:t>The IRB may impose additional requirements to mitigate or manage financial conflict of interest if it feels that the researcher’s implementation of the Management Plan requirements are not sufficient. The rationale for additional requirements should be documented in the IRB’s review letter to the researcher.</w:t>
      </w:r>
    </w:p>
    <w:p w14:paraId="77266762" w14:textId="17590A79" w:rsidR="002A7F4B" w:rsidRDefault="002A7F4B" w:rsidP="00F872B8">
      <w:pPr>
        <w:pStyle w:val="ListParagraph"/>
        <w:numPr>
          <w:ilvl w:val="2"/>
          <w:numId w:val="1"/>
        </w:numPr>
        <w:spacing w:after="80"/>
        <w:ind w:left="1541" w:hanging="634"/>
        <w:contextualSpacing w:val="0"/>
      </w:pPr>
      <w:r>
        <w:lastRenderedPageBreak/>
        <w:t>If the IRB determines that the criteria for IRB approval cannot be met when the requirements are implemented or if the IRB is not willing to approve the conditions and requirements of the Plan, then IRB approval cannot be granted. The HSD administrator for the IRB informs the HSD Director, who subsequently communicates and works with the Office of Research to resolve the situation.</w:t>
      </w:r>
    </w:p>
    <w:p w14:paraId="43EDDB3D" w14:textId="170093D2" w:rsidR="002A7F4B" w:rsidRDefault="002A7F4B" w:rsidP="00F872B8">
      <w:pPr>
        <w:pStyle w:val="ListParagraph"/>
        <w:numPr>
          <w:ilvl w:val="2"/>
          <w:numId w:val="1"/>
        </w:numPr>
        <w:spacing w:after="80"/>
        <w:ind w:left="1541" w:hanging="634"/>
        <w:contextualSpacing w:val="0"/>
      </w:pPr>
      <w:r>
        <w:t>The IRB reviews and must approve the way in which FCOI is communicated to subjects, including the use of language other than the language in the UW consent form template. The IRB considers whether the kind, amount, and level of detail of information to be provided to the subjects per the consent template language is sufficient.</w:t>
      </w:r>
    </w:p>
    <w:p w14:paraId="46254B27" w14:textId="7E4156A4" w:rsidR="002A7F4B" w:rsidRDefault="002A7F4B" w:rsidP="00F872B8">
      <w:pPr>
        <w:pStyle w:val="ListParagraph"/>
        <w:numPr>
          <w:ilvl w:val="1"/>
          <w:numId w:val="1"/>
        </w:numPr>
        <w:spacing w:before="200" w:after="80"/>
        <w:ind w:left="907" w:hanging="547"/>
        <w:contextualSpacing w:val="0"/>
      </w:pPr>
      <w:r w:rsidRPr="002A7F4B">
        <w:rPr>
          <w:u w:val="single"/>
        </w:rPr>
        <w:t>Exempt research</w:t>
      </w:r>
      <w:r w:rsidRPr="002A7F4B">
        <w:t xml:space="preserve">. Some human subjects research is “exempt” from the federal regulations (see </w:t>
      </w:r>
      <w:hyperlink r:id="rId11" w:history="1">
        <w:r w:rsidRPr="002A7F4B">
          <w:rPr>
            <w:rStyle w:val="Hyperlink"/>
            <w:b/>
          </w:rPr>
          <w:t>GUIDANCE Exempt Research</w:t>
        </w:r>
      </w:hyperlink>
      <w:r w:rsidRPr="002A7F4B">
        <w:t>). The policies and procedures with respect to FCOI concerning an exempt project are the same as described above for non-exempt human subjects research.</w:t>
      </w:r>
    </w:p>
    <w:p w14:paraId="6858F885" w14:textId="7A962341" w:rsidR="002A7F4B" w:rsidRPr="002A7F4B" w:rsidRDefault="002A7F4B" w:rsidP="00F872B8">
      <w:pPr>
        <w:pStyle w:val="Heading1"/>
        <w:spacing w:before="480"/>
        <w:contextualSpacing w:val="0"/>
      </w:pPr>
      <w:r>
        <w:t>REFERENCES</w:t>
      </w:r>
    </w:p>
    <w:p w14:paraId="07FE7EA0" w14:textId="6924623F" w:rsidR="002A7F4B" w:rsidRDefault="002A7F4B" w:rsidP="00F872B8">
      <w:pPr>
        <w:pStyle w:val="ListParagraph"/>
        <w:numPr>
          <w:ilvl w:val="1"/>
          <w:numId w:val="1"/>
        </w:numPr>
        <w:spacing w:before="200" w:after="80"/>
        <w:ind w:left="907" w:hanging="547"/>
        <w:contextualSpacing w:val="0"/>
      </w:pPr>
      <w:r>
        <w:t>University of Washington Policy GIM 10.</w:t>
      </w:r>
    </w:p>
    <w:p w14:paraId="2A7D9AF2" w14:textId="43BC1132" w:rsidR="002A7F4B" w:rsidRDefault="002A7F4B" w:rsidP="00F872B8">
      <w:pPr>
        <w:pStyle w:val="ListParagraph"/>
        <w:numPr>
          <w:ilvl w:val="1"/>
          <w:numId w:val="1"/>
        </w:numPr>
        <w:spacing w:before="200" w:after="80"/>
        <w:ind w:left="907" w:hanging="547"/>
        <w:contextualSpacing w:val="0"/>
      </w:pPr>
      <w:r>
        <w:t>OHRP, “Financial Relationships and Interests in Research Involving Human Subjects: Guidance for Human Subject Protection”, 2004.</w:t>
      </w:r>
    </w:p>
    <w:p w14:paraId="49034075" w14:textId="370041D6" w:rsidR="002A7F4B" w:rsidRPr="002A7F4B" w:rsidRDefault="002A7F4B" w:rsidP="00F872B8">
      <w:pPr>
        <w:pStyle w:val="ListParagraph"/>
        <w:numPr>
          <w:ilvl w:val="1"/>
          <w:numId w:val="1"/>
        </w:numPr>
        <w:spacing w:before="200" w:after="80"/>
        <w:ind w:left="907" w:hanging="547"/>
        <w:contextualSpacing w:val="0"/>
      </w:pPr>
      <w:r w:rsidRPr="00EE2D68">
        <w:t>FDA</w:t>
      </w:r>
      <w:r>
        <w:t xml:space="preserve">, “Guidance for Clinical Investigators, Industry, and FDA Staff: Financial Disclosure by Clinical Investigators”, February 2013. This document describes the requirements for financial disclosure by investigators to sponsors and the FDA, and by sponsors to the FDA.  </w:t>
      </w:r>
      <w:r w:rsidRPr="00EE2D68">
        <w:rPr>
          <w:i/>
        </w:rPr>
        <w:t xml:space="preserve">It </w:t>
      </w:r>
      <w:r>
        <w:rPr>
          <w:i/>
        </w:rPr>
        <w:t>does not have any applicability to th</w:t>
      </w:r>
      <w:r w:rsidRPr="00EE2D68">
        <w:rPr>
          <w:i/>
        </w:rPr>
        <w:t>e IRB review process.</w:t>
      </w:r>
    </w:p>
    <w:p w14:paraId="7FBF4151" w14:textId="77777777" w:rsidR="002A7F4B" w:rsidRDefault="002A7F4B" w:rsidP="00F872B8">
      <w:pPr>
        <w:spacing w:before="200" w:after="80"/>
        <w:ind w:left="907" w:hanging="547"/>
      </w:pPr>
    </w:p>
    <w:p w14:paraId="4736BA60" w14:textId="77777777" w:rsidR="002A7F4B" w:rsidRDefault="002A7F4B" w:rsidP="002A7F4B"/>
    <w:p w14:paraId="14C0C55B" w14:textId="6A10CF06" w:rsidR="002A7F4B" w:rsidRDefault="002A7F4B" w:rsidP="002A7F4B">
      <w:r w:rsidRPr="002A7F4B">
        <w:rPr>
          <w:b/>
          <w:bCs/>
          <w:sz w:val="18"/>
          <w:szCs w:val="18"/>
        </w:rPr>
        <w:t>Key Words</w:t>
      </w:r>
      <w:r w:rsidRPr="00AB6256">
        <w:rPr>
          <w:sz w:val="18"/>
          <w:szCs w:val="18"/>
        </w:rPr>
        <w:t>: Ancillary review; Conflict of interest; Researcher responsibilities</w:t>
      </w:r>
    </w:p>
    <w:sectPr w:rsidR="002A7F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ED44" w14:textId="77777777" w:rsidR="0003770A" w:rsidRDefault="0003770A" w:rsidP="00051AF9">
      <w:r>
        <w:separator/>
      </w:r>
    </w:p>
  </w:endnote>
  <w:endnote w:type="continuationSeparator" w:id="0">
    <w:p w14:paraId="15E5FBB1" w14:textId="77777777" w:rsidR="0003770A" w:rsidRDefault="0003770A" w:rsidP="0005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4ED3" w14:textId="53B48746" w:rsidR="00A87FE6" w:rsidRDefault="00A87FE6" w:rsidP="00A87FE6">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2026.04.</w:t>
    </w:r>
    <w:r w:rsidR="00B03A53">
      <w:rPr>
        <w:rFonts w:cs="Calibri"/>
        <w:sz w:val="18"/>
        <w:szCs w:val="18"/>
      </w:rPr>
      <w:t>02</w:t>
    </w:r>
  </w:p>
  <w:p w14:paraId="243AACDA" w14:textId="5F4ADFC6" w:rsidR="00A87FE6" w:rsidRDefault="00A87FE6" w:rsidP="00A87FE6">
    <w:pPr>
      <w:pStyle w:val="Footer"/>
      <w:tabs>
        <w:tab w:val="clear" w:pos="4680"/>
        <w:tab w:val="clear" w:pos="9360"/>
        <w:tab w:val="center" w:pos="5310"/>
        <w:tab w:val="right" w:pos="10800"/>
      </w:tabs>
      <w:rPr>
        <w:rFonts w:cs="Calibri"/>
        <w:sz w:val="18"/>
        <w:szCs w:val="18"/>
      </w:rPr>
    </w:pPr>
    <w:r>
      <w:rPr>
        <w:rFonts w:cs="Calibri"/>
        <w:sz w:val="18"/>
        <w:szCs w:val="18"/>
      </w:rPr>
      <w:t>SOP Financial Conflict of Interest</w:t>
    </w:r>
  </w:p>
  <w:p w14:paraId="7A05E382" w14:textId="4BFEDC50" w:rsidR="00A87FE6" w:rsidRDefault="00A87FE6" w:rsidP="00A87FE6">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2.2</w:t>
    </w:r>
  </w:p>
  <w:p w14:paraId="0E58A4F2" w14:textId="43102552" w:rsidR="00A87FE6" w:rsidRPr="00B03A53" w:rsidRDefault="00A87FE6" w:rsidP="00B03A53">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662B" w14:textId="77777777" w:rsidR="0003770A" w:rsidRDefault="0003770A" w:rsidP="00051AF9">
      <w:r>
        <w:separator/>
      </w:r>
    </w:p>
  </w:footnote>
  <w:footnote w:type="continuationSeparator" w:id="0">
    <w:p w14:paraId="44CAFCDB" w14:textId="77777777" w:rsidR="0003770A" w:rsidRDefault="0003770A" w:rsidP="00051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B217A"/>
    <w:multiLevelType w:val="multilevel"/>
    <w:tmpl w:val="49D0309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241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F9"/>
    <w:rsid w:val="00025E09"/>
    <w:rsid w:val="0003770A"/>
    <w:rsid w:val="00051AF9"/>
    <w:rsid w:val="000B691F"/>
    <w:rsid w:val="000D1BBC"/>
    <w:rsid w:val="00243438"/>
    <w:rsid w:val="002A7F4B"/>
    <w:rsid w:val="00454FB6"/>
    <w:rsid w:val="005A1909"/>
    <w:rsid w:val="005B3CE5"/>
    <w:rsid w:val="005D3FE5"/>
    <w:rsid w:val="00691836"/>
    <w:rsid w:val="006D4B44"/>
    <w:rsid w:val="007D0D1B"/>
    <w:rsid w:val="007E2CCC"/>
    <w:rsid w:val="00863645"/>
    <w:rsid w:val="008B717E"/>
    <w:rsid w:val="008D5025"/>
    <w:rsid w:val="008E2A29"/>
    <w:rsid w:val="008F4FEF"/>
    <w:rsid w:val="009A4A0A"/>
    <w:rsid w:val="009C5BD8"/>
    <w:rsid w:val="00A020CB"/>
    <w:rsid w:val="00A25FB5"/>
    <w:rsid w:val="00A87FE6"/>
    <w:rsid w:val="00AE7453"/>
    <w:rsid w:val="00B03A53"/>
    <w:rsid w:val="00B67EC6"/>
    <w:rsid w:val="00BF5CDE"/>
    <w:rsid w:val="00C33EE5"/>
    <w:rsid w:val="00D60F8B"/>
    <w:rsid w:val="00E00068"/>
    <w:rsid w:val="00E02A53"/>
    <w:rsid w:val="00EF2360"/>
    <w:rsid w:val="00F8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AB66"/>
  <w15:chartTrackingRefBased/>
  <w15:docId w15:val="{9D6985E7-9297-419F-B377-34F7B5BD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B717E"/>
    <w:pPr>
      <w:numPr>
        <w:numId w:val="1"/>
      </w:numPr>
      <w:outlineLvl w:val="0"/>
    </w:pPr>
    <w:rPr>
      <w:b/>
      <w:bCs/>
    </w:rPr>
  </w:style>
  <w:style w:type="paragraph" w:styleId="Heading2">
    <w:name w:val="heading 2"/>
    <w:basedOn w:val="Normal"/>
    <w:next w:val="Normal"/>
    <w:link w:val="Heading2Char"/>
    <w:uiPriority w:val="9"/>
    <w:semiHidden/>
    <w:unhideWhenUsed/>
    <w:qFormat/>
    <w:rsid w:val="00051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A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A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1A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1A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1A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1A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1A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17E"/>
    <w:rPr>
      <w:b/>
      <w:bCs/>
    </w:rPr>
  </w:style>
  <w:style w:type="character" w:customStyle="1" w:styleId="Heading2Char">
    <w:name w:val="Heading 2 Char"/>
    <w:basedOn w:val="DefaultParagraphFont"/>
    <w:link w:val="Heading2"/>
    <w:uiPriority w:val="9"/>
    <w:semiHidden/>
    <w:rsid w:val="00051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A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A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1A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1A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1A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1A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1A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1A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A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A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1A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1AF9"/>
    <w:rPr>
      <w:i/>
      <w:iCs/>
      <w:color w:val="404040" w:themeColor="text1" w:themeTint="BF"/>
    </w:rPr>
  </w:style>
  <w:style w:type="paragraph" w:styleId="ListParagraph">
    <w:name w:val="List Paragraph"/>
    <w:basedOn w:val="Normal"/>
    <w:uiPriority w:val="34"/>
    <w:qFormat/>
    <w:rsid w:val="00051AF9"/>
    <w:pPr>
      <w:ind w:left="720"/>
      <w:contextualSpacing/>
    </w:pPr>
  </w:style>
  <w:style w:type="character" w:styleId="IntenseEmphasis">
    <w:name w:val="Intense Emphasis"/>
    <w:basedOn w:val="DefaultParagraphFont"/>
    <w:uiPriority w:val="21"/>
    <w:qFormat/>
    <w:rsid w:val="00051AF9"/>
    <w:rPr>
      <w:i/>
      <w:iCs/>
      <w:color w:val="0F4761" w:themeColor="accent1" w:themeShade="BF"/>
    </w:rPr>
  </w:style>
  <w:style w:type="paragraph" w:styleId="IntenseQuote">
    <w:name w:val="Intense Quote"/>
    <w:basedOn w:val="Normal"/>
    <w:next w:val="Normal"/>
    <w:link w:val="IntenseQuoteChar"/>
    <w:uiPriority w:val="30"/>
    <w:qFormat/>
    <w:rsid w:val="00051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AF9"/>
    <w:rPr>
      <w:i/>
      <w:iCs/>
      <w:color w:val="0F4761" w:themeColor="accent1" w:themeShade="BF"/>
    </w:rPr>
  </w:style>
  <w:style w:type="character" w:styleId="IntenseReference">
    <w:name w:val="Intense Reference"/>
    <w:basedOn w:val="DefaultParagraphFont"/>
    <w:uiPriority w:val="32"/>
    <w:qFormat/>
    <w:rsid w:val="00051AF9"/>
    <w:rPr>
      <w:b/>
      <w:bCs/>
      <w:smallCaps/>
      <w:color w:val="0F4761" w:themeColor="accent1" w:themeShade="BF"/>
      <w:spacing w:val="5"/>
    </w:rPr>
  </w:style>
  <w:style w:type="paragraph" w:styleId="Header">
    <w:name w:val="header"/>
    <w:basedOn w:val="Normal"/>
    <w:link w:val="HeaderChar"/>
    <w:uiPriority w:val="99"/>
    <w:unhideWhenUsed/>
    <w:rsid w:val="00051AF9"/>
    <w:pPr>
      <w:tabs>
        <w:tab w:val="center" w:pos="4680"/>
        <w:tab w:val="right" w:pos="9360"/>
      </w:tabs>
    </w:pPr>
    <w:rPr>
      <w:rFonts w:asciiTheme="minorHAnsi" w:eastAsiaTheme="minorEastAsia" w:hAnsiTheme="minorHAnsi" w:cstheme="minorBidi"/>
      <w:kern w:val="0"/>
      <w:sz w:val="24"/>
      <w:szCs w:val="24"/>
      <w:lang w:eastAsia="ja-JP"/>
      <w14:ligatures w14:val="none"/>
    </w:rPr>
  </w:style>
  <w:style w:type="character" w:customStyle="1" w:styleId="HeaderChar">
    <w:name w:val="Header Char"/>
    <w:basedOn w:val="DefaultParagraphFont"/>
    <w:link w:val="Header"/>
    <w:uiPriority w:val="99"/>
    <w:rsid w:val="00051AF9"/>
    <w:rPr>
      <w:rFonts w:asciiTheme="minorHAnsi" w:eastAsiaTheme="minorEastAsia" w:hAnsiTheme="minorHAnsi" w:cstheme="minorBidi"/>
      <w:kern w:val="0"/>
      <w:sz w:val="24"/>
      <w:szCs w:val="24"/>
      <w:lang w:eastAsia="ja-JP"/>
      <w14:ligatures w14:val="none"/>
    </w:rPr>
  </w:style>
  <w:style w:type="character" w:styleId="Hyperlink">
    <w:name w:val="Hyperlink"/>
    <w:basedOn w:val="DefaultParagraphFont"/>
    <w:uiPriority w:val="99"/>
    <w:unhideWhenUsed/>
    <w:rsid w:val="00051AF9"/>
    <w:rPr>
      <w:color w:val="467886" w:themeColor="hyperlink"/>
      <w:u w:val="single"/>
    </w:rPr>
  </w:style>
  <w:style w:type="character" w:styleId="UnresolvedMention">
    <w:name w:val="Unresolved Mention"/>
    <w:basedOn w:val="DefaultParagraphFont"/>
    <w:uiPriority w:val="99"/>
    <w:semiHidden/>
    <w:unhideWhenUsed/>
    <w:rsid w:val="00051AF9"/>
    <w:rPr>
      <w:color w:val="605E5C"/>
      <w:shd w:val="clear" w:color="auto" w:fill="E1DFDD"/>
    </w:rPr>
  </w:style>
  <w:style w:type="character" w:styleId="FollowedHyperlink">
    <w:name w:val="FollowedHyperlink"/>
    <w:basedOn w:val="DefaultParagraphFont"/>
    <w:uiPriority w:val="99"/>
    <w:semiHidden/>
    <w:unhideWhenUsed/>
    <w:rsid w:val="00051AF9"/>
    <w:rPr>
      <w:color w:val="96607D" w:themeColor="followedHyperlink"/>
      <w:u w:val="single"/>
    </w:rPr>
  </w:style>
  <w:style w:type="paragraph" w:styleId="Footer">
    <w:name w:val="footer"/>
    <w:basedOn w:val="Normal"/>
    <w:link w:val="FooterChar"/>
    <w:uiPriority w:val="99"/>
    <w:unhideWhenUsed/>
    <w:qFormat/>
    <w:rsid w:val="00051AF9"/>
    <w:pPr>
      <w:tabs>
        <w:tab w:val="center" w:pos="4680"/>
        <w:tab w:val="right" w:pos="9360"/>
      </w:tabs>
    </w:pPr>
  </w:style>
  <w:style w:type="character" w:customStyle="1" w:styleId="FooterChar">
    <w:name w:val="Footer Char"/>
    <w:basedOn w:val="DefaultParagraphFont"/>
    <w:link w:val="Footer"/>
    <w:uiPriority w:val="99"/>
    <w:rsid w:val="00051AF9"/>
  </w:style>
  <w:style w:type="paragraph" w:styleId="Revision">
    <w:name w:val="Revision"/>
    <w:hidden/>
    <w:uiPriority w:val="99"/>
    <w:semiHidden/>
    <w:rsid w:val="00A87FE6"/>
  </w:style>
  <w:style w:type="character" w:styleId="CommentReference">
    <w:name w:val="annotation reference"/>
    <w:basedOn w:val="DefaultParagraphFont"/>
    <w:uiPriority w:val="99"/>
    <w:semiHidden/>
    <w:unhideWhenUsed/>
    <w:rsid w:val="005B3CE5"/>
    <w:rPr>
      <w:sz w:val="16"/>
      <w:szCs w:val="16"/>
    </w:rPr>
  </w:style>
  <w:style w:type="paragraph" w:styleId="CommentText">
    <w:name w:val="annotation text"/>
    <w:basedOn w:val="Normal"/>
    <w:link w:val="CommentTextChar"/>
    <w:uiPriority w:val="99"/>
    <w:unhideWhenUsed/>
    <w:rsid w:val="005B3CE5"/>
    <w:rPr>
      <w:sz w:val="20"/>
      <w:szCs w:val="20"/>
    </w:rPr>
  </w:style>
  <w:style w:type="character" w:customStyle="1" w:styleId="CommentTextChar">
    <w:name w:val="Comment Text Char"/>
    <w:basedOn w:val="DefaultParagraphFont"/>
    <w:link w:val="CommentText"/>
    <w:uiPriority w:val="99"/>
    <w:rsid w:val="005B3CE5"/>
    <w:rPr>
      <w:sz w:val="20"/>
      <w:szCs w:val="20"/>
    </w:rPr>
  </w:style>
  <w:style w:type="paragraph" w:styleId="CommentSubject">
    <w:name w:val="annotation subject"/>
    <w:basedOn w:val="CommentText"/>
    <w:next w:val="CommentText"/>
    <w:link w:val="CommentSubjectChar"/>
    <w:uiPriority w:val="99"/>
    <w:semiHidden/>
    <w:unhideWhenUsed/>
    <w:rsid w:val="005B3CE5"/>
    <w:rPr>
      <w:b/>
      <w:bCs/>
    </w:rPr>
  </w:style>
  <w:style w:type="character" w:customStyle="1" w:styleId="CommentSubjectChar">
    <w:name w:val="Comment Subject Char"/>
    <w:basedOn w:val="CommentTextChar"/>
    <w:link w:val="CommentSubject"/>
    <w:uiPriority w:val="99"/>
    <w:semiHidden/>
    <w:rsid w:val="005B3C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policies/gim-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edu/research/hsd/guidance/exempt/" TargetMode="External"/><Relationship Id="rId5" Type="http://schemas.openxmlformats.org/officeDocument/2006/relationships/footnotes" Target="footnotes.xml"/><Relationship Id="rId10" Type="http://schemas.openxmlformats.org/officeDocument/2006/relationships/hyperlink" Target="https://www.washington.edu/research/policies/gim-10/" TargetMode="External"/><Relationship Id="rId4" Type="http://schemas.openxmlformats.org/officeDocument/2006/relationships/webSettings" Target="webSettings.xml"/><Relationship Id="rId9" Type="http://schemas.openxmlformats.org/officeDocument/2006/relationships/hyperlink" Target="https://www.washington.edu/research/glossary/principal-investigator-p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5667</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Maki</dc:creator>
  <cp:keywords/>
  <dc:description/>
  <cp:lastModifiedBy>Jenny Maki</cp:lastModifiedBy>
  <cp:revision>3</cp:revision>
  <dcterms:created xsi:type="dcterms:W3CDTF">2026-03-25T19:42:00Z</dcterms:created>
  <dcterms:modified xsi:type="dcterms:W3CDTF">2026-03-25T19:43:00Z</dcterms:modified>
</cp:coreProperties>
</file>