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0777" w14:textId="56BC7003" w:rsidR="007335CA" w:rsidRDefault="007335CA" w:rsidP="007335CA">
      <w:pPr>
        <w:pStyle w:val="Header"/>
        <w:tabs>
          <w:tab w:val="clear" w:pos="4680"/>
          <w:tab w:val="clear" w:pos="9360"/>
          <w:tab w:val="right" w:pos="10800"/>
        </w:tabs>
        <w:jc w:val="right"/>
        <w:rPr>
          <w:rFonts w:ascii="Calibri" w:hAnsi="Calibri" w:cs="Arial"/>
          <w:b/>
          <w:sz w:val="28"/>
          <w:szCs w:val="28"/>
        </w:rPr>
      </w:pPr>
      <w:r>
        <w:rPr>
          <w:noProof/>
        </w:rPr>
        <w:drawing>
          <wp:anchor distT="0" distB="0" distL="114300" distR="114300" simplePos="0" relativeHeight="251659264" behindDoc="1" locked="0" layoutInCell="1" allowOverlap="1" wp14:anchorId="1EB43C18" wp14:editId="037232B9">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 xml:space="preserve">SOP </w:t>
      </w:r>
      <w:r>
        <w:rPr>
          <w:rFonts w:ascii="Calibri" w:hAnsi="Calibri" w:cs="Arial"/>
          <w:b/>
          <w:sz w:val="28"/>
          <w:szCs w:val="28"/>
        </w:rPr>
        <w:t>Convened IRB Meetings</w:t>
      </w:r>
    </w:p>
    <w:p w14:paraId="71AC2345" w14:textId="77777777" w:rsidR="00C97F4B" w:rsidRDefault="00C97F4B" w:rsidP="007335CA">
      <w:pPr>
        <w:pStyle w:val="Header"/>
        <w:tabs>
          <w:tab w:val="clear" w:pos="4680"/>
          <w:tab w:val="clear" w:pos="9360"/>
          <w:tab w:val="right" w:pos="10800"/>
        </w:tabs>
        <w:jc w:val="right"/>
        <w:rPr>
          <w:rFonts w:ascii="Calibri" w:hAnsi="Calibri" w:cs="Arial"/>
          <w:b/>
          <w:sz w:val="28"/>
          <w:szCs w:val="28"/>
        </w:rPr>
      </w:pPr>
    </w:p>
    <w:p w14:paraId="6792B5CB" w14:textId="5623CCC7" w:rsidR="009D39EC" w:rsidRPr="006B513A" w:rsidRDefault="009D39EC" w:rsidP="00CA0AE0">
      <w:pPr>
        <w:shd w:val="clear" w:color="auto" w:fill="33006F"/>
        <w:tabs>
          <w:tab w:val="right" w:pos="10080"/>
        </w:tabs>
        <w:rPr>
          <w:b/>
        </w:rPr>
      </w:pPr>
    </w:p>
    <w:p w14:paraId="007DF2B2" w14:textId="2755DBB0" w:rsidR="00BF0F77" w:rsidRDefault="00BF0F77" w:rsidP="00A71D4E">
      <w:pPr>
        <w:pStyle w:val="NoSpacing"/>
        <w:rPr>
          <w:sz w:val="22"/>
          <w:szCs w:val="22"/>
        </w:rPr>
      </w:pPr>
    </w:p>
    <w:p w14:paraId="3BA5078F" w14:textId="1E6453F1" w:rsidR="00B00AFA" w:rsidRDefault="00BE1C70" w:rsidP="00BE1C70">
      <w:pPr>
        <w:pStyle w:val="NoSpacing"/>
        <w:ind w:left="360" w:hanging="360"/>
        <w:outlineLvl w:val="0"/>
        <w:rPr>
          <w:b/>
          <w:color w:val="auto"/>
          <w:sz w:val="22"/>
          <w:szCs w:val="22"/>
        </w:rPr>
      </w:pPr>
      <w:r>
        <w:rPr>
          <w:b/>
          <w:color w:val="auto"/>
          <w:sz w:val="22"/>
          <w:szCs w:val="22"/>
        </w:rPr>
        <w:t>1</w:t>
      </w:r>
      <w:r>
        <w:rPr>
          <w:b/>
          <w:color w:val="auto"/>
          <w:sz w:val="22"/>
          <w:szCs w:val="22"/>
        </w:rPr>
        <w:tab/>
      </w:r>
      <w:r w:rsidR="00B00AFA" w:rsidRPr="00CD274A">
        <w:rPr>
          <w:b/>
          <w:color w:val="auto"/>
          <w:sz w:val="22"/>
          <w:szCs w:val="22"/>
        </w:rPr>
        <w:t>P</w:t>
      </w:r>
      <w:r w:rsidR="00A03C60" w:rsidRPr="00CD274A">
        <w:rPr>
          <w:b/>
          <w:color w:val="auto"/>
          <w:sz w:val="22"/>
          <w:szCs w:val="22"/>
        </w:rPr>
        <w:t>URPOSE</w:t>
      </w:r>
      <w:r w:rsidR="00FC372E">
        <w:rPr>
          <w:b/>
          <w:color w:val="auto"/>
          <w:sz w:val="22"/>
          <w:szCs w:val="22"/>
        </w:rPr>
        <w:t xml:space="preserve"> </w:t>
      </w:r>
      <w:r w:rsidR="00FC372E" w:rsidRPr="00135B00">
        <w:rPr>
          <w:b/>
          <w:color w:val="auto"/>
          <w:sz w:val="22"/>
          <w:szCs w:val="22"/>
        </w:rPr>
        <w:t>and APPLICABILITY</w:t>
      </w:r>
    </w:p>
    <w:p w14:paraId="1E18305C" w14:textId="77777777" w:rsidR="00BE1C70" w:rsidRDefault="00BE1C70" w:rsidP="00FC1E90">
      <w:pPr>
        <w:pStyle w:val="NoSpacing"/>
        <w:ind w:left="360" w:hanging="360"/>
        <w:rPr>
          <w:color w:val="auto"/>
          <w:sz w:val="22"/>
          <w:szCs w:val="22"/>
        </w:rPr>
      </w:pPr>
    </w:p>
    <w:p w14:paraId="0BBECCBF" w14:textId="6B6AC352" w:rsidR="00BE1C70" w:rsidRPr="00644612" w:rsidRDefault="004B29C8" w:rsidP="00FC1E90">
      <w:pPr>
        <w:pStyle w:val="NoSpacing"/>
        <w:tabs>
          <w:tab w:val="left" w:pos="360"/>
        </w:tabs>
        <w:ind w:left="360"/>
        <w:rPr>
          <w:color w:val="auto"/>
          <w:sz w:val="22"/>
          <w:szCs w:val="22"/>
        </w:rPr>
      </w:pPr>
      <w:r>
        <w:rPr>
          <w:color w:val="auto"/>
          <w:sz w:val="22"/>
          <w:szCs w:val="22"/>
        </w:rPr>
        <w:t xml:space="preserve">This document describes the procedures </w:t>
      </w:r>
      <w:r w:rsidR="005D2F72">
        <w:rPr>
          <w:color w:val="auto"/>
          <w:sz w:val="22"/>
          <w:szCs w:val="22"/>
        </w:rPr>
        <w:t>for</w:t>
      </w:r>
      <w:r>
        <w:rPr>
          <w:color w:val="auto"/>
          <w:sz w:val="22"/>
          <w:szCs w:val="22"/>
        </w:rPr>
        <w:t xml:space="preserve"> </w:t>
      </w:r>
      <w:r w:rsidR="00984A49">
        <w:rPr>
          <w:color w:val="auto"/>
          <w:sz w:val="22"/>
          <w:szCs w:val="22"/>
        </w:rPr>
        <w:t>conducting a</w:t>
      </w:r>
      <w:r>
        <w:rPr>
          <w:color w:val="auto"/>
          <w:sz w:val="22"/>
          <w:szCs w:val="22"/>
        </w:rPr>
        <w:t xml:space="preserve"> meeting of the convened UW Institutional Review Board (IRB).</w:t>
      </w:r>
      <w:r w:rsidR="00644612">
        <w:rPr>
          <w:color w:val="auto"/>
          <w:sz w:val="22"/>
          <w:szCs w:val="22"/>
        </w:rPr>
        <w:t xml:space="preserve"> </w:t>
      </w:r>
    </w:p>
    <w:p w14:paraId="0DB307F0" w14:textId="5CACA56E" w:rsidR="00BE1C70" w:rsidRPr="00B00AFA" w:rsidRDefault="00BE1C70" w:rsidP="00FC1E90">
      <w:pPr>
        <w:pStyle w:val="NoSpacing"/>
        <w:rPr>
          <w:color w:val="auto"/>
          <w:sz w:val="22"/>
          <w:szCs w:val="22"/>
        </w:rPr>
      </w:pPr>
    </w:p>
    <w:p w14:paraId="0DEE0488" w14:textId="7ACCC0F2" w:rsidR="00A03C60" w:rsidRDefault="00AA2580" w:rsidP="00AA2580">
      <w:pPr>
        <w:pStyle w:val="NoSpacing"/>
        <w:ind w:left="360" w:hanging="360"/>
        <w:outlineLvl w:val="0"/>
        <w:rPr>
          <w:b/>
          <w:color w:val="auto"/>
          <w:sz w:val="22"/>
          <w:szCs w:val="22"/>
        </w:rPr>
      </w:pPr>
      <w:r>
        <w:rPr>
          <w:b/>
          <w:color w:val="auto"/>
          <w:sz w:val="22"/>
          <w:szCs w:val="22"/>
        </w:rPr>
        <w:t xml:space="preserve">2 </w:t>
      </w:r>
      <w:r>
        <w:rPr>
          <w:b/>
          <w:color w:val="auto"/>
          <w:sz w:val="22"/>
          <w:szCs w:val="22"/>
        </w:rPr>
        <w:tab/>
      </w:r>
      <w:proofErr w:type="gramStart"/>
      <w:r w:rsidR="00ED134C" w:rsidRPr="00CD274A">
        <w:rPr>
          <w:b/>
          <w:color w:val="auto"/>
          <w:sz w:val="22"/>
          <w:szCs w:val="22"/>
        </w:rPr>
        <w:t>CONTEXT</w:t>
      </w:r>
      <w:proofErr w:type="gramEnd"/>
      <w:r w:rsidR="00A848AA" w:rsidRPr="00CD274A">
        <w:rPr>
          <w:b/>
          <w:color w:val="auto"/>
          <w:sz w:val="22"/>
          <w:szCs w:val="22"/>
        </w:rPr>
        <w:t xml:space="preserve"> </w:t>
      </w:r>
    </w:p>
    <w:p w14:paraId="254CC08E" w14:textId="5B985F47" w:rsidR="00AA2580" w:rsidRDefault="00AA2580" w:rsidP="00FC1E90">
      <w:pPr>
        <w:pStyle w:val="NoSpacing"/>
        <w:ind w:left="360" w:hanging="360"/>
        <w:rPr>
          <w:color w:val="auto"/>
          <w:sz w:val="22"/>
          <w:szCs w:val="22"/>
        </w:rPr>
      </w:pPr>
    </w:p>
    <w:p w14:paraId="7F8C020D" w14:textId="7143127E" w:rsidR="00AA2580" w:rsidRDefault="000C6C2D" w:rsidP="00FC1E90">
      <w:pPr>
        <w:pStyle w:val="NoSpacing"/>
        <w:ind w:left="360" w:hanging="360"/>
        <w:rPr>
          <w:color w:val="auto"/>
          <w:sz w:val="22"/>
          <w:szCs w:val="22"/>
        </w:rPr>
      </w:pPr>
      <w:r>
        <w:rPr>
          <w:color w:val="auto"/>
          <w:sz w:val="22"/>
          <w:szCs w:val="22"/>
        </w:rPr>
        <w:tab/>
        <w:t>Meetings of the convened IRB may be attended in person or virtually via phone or video conferencing.</w:t>
      </w:r>
      <w:r w:rsidR="00EB6870">
        <w:rPr>
          <w:color w:val="auto"/>
          <w:sz w:val="22"/>
          <w:szCs w:val="22"/>
        </w:rPr>
        <w:t xml:space="preserve"> </w:t>
      </w:r>
      <w:r w:rsidR="00D4495A">
        <w:rPr>
          <w:color w:val="auto"/>
          <w:sz w:val="22"/>
          <w:szCs w:val="22"/>
        </w:rPr>
        <w:t xml:space="preserve">IRB meetings are </w:t>
      </w:r>
      <w:r w:rsidR="00955DE8">
        <w:rPr>
          <w:color w:val="auto"/>
          <w:sz w:val="22"/>
          <w:szCs w:val="22"/>
        </w:rPr>
        <w:t>led</w:t>
      </w:r>
      <w:r w:rsidR="00D4495A">
        <w:rPr>
          <w:color w:val="auto"/>
          <w:sz w:val="22"/>
          <w:szCs w:val="22"/>
        </w:rPr>
        <w:t xml:space="preserve"> by the IRB Chair</w:t>
      </w:r>
      <w:r w:rsidR="0020758F">
        <w:rPr>
          <w:color w:val="auto"/>
          <w:sz w:val="22"/>
          <w:szCs w:val="22"/>
        </w:rPr>
        <w:t>. IRB Chair, in this document</w:t>
      </w:r>
      <w:r w:rsidR="00BE241E">
        <w:rPr>
          <w:color w:val="auto"/>
          <w:sz w:val="22"/>
          <w:szCs w:val="22"/>
        </w:rPr>
        <w:t xml:space="preserve">, </w:t>
      </w:r>
      <w:r w:rsidR="0020758F">
        <w:rPr>
          <w:color w:val="auto"/>
          <w:sz w:val="22"/>
          <w:szCs w:val="22"/>
        </w:rPr>
        <w:t xml:space="preserve">can also include </w:t>
      </w:r>
      <w:r w:rsidR="00BE241E">
        <w:rPr>
          <w:color w:val="auto"/>
          <w:sz w:val="22"/>
          <w:szCs w:val="22"/>
        </w:rPr>
        <w:t>the Vice</w:t>
      </w:r>
      <w:r w:rsidR="00A252D6">
        <w:rPr>
          <w:color w:val="auto"/>
          <w:sz w:val="22"/>
          <w:szCs w:val="22"/>
        </w:rPr>
        <w:t xml:space="preserve"> </w:t>
      </w:r>
      <w:r w:rsidR="00BE241E">
        <w:rPr>
          <w:color w:val="auto"/>
          <w:sz w:val="22"/>
          <w:szCs w:val="22"/>
        </w:rPr>
        <w:t>Chair or</w:t>
      </w:r>
      <w:r w:rsidR="00A252D6">
        <w:rPr>
          <w:color w:val="auto"/>
          <w:sz w:val="22"/>
          <w:szCs w:val="22"/>
        </w:rPr>
        <w:t xml:space="preserve"> another member acting as</w:t>
      </w:r>
      <w:r w:rsidR="00BE241E">
        <w:rPr>
          <w:color w:val="auto"/>
          <w:sz w:val="22"/>
          <w:szCs w:val="22"/>
        </w:rPr>
        <w:t xml:space="preserve"> Chair </w:t>
      </w:r>
      <w:r w:rsidR="00A252D6">
        <w:rPr>
          <w:color w:val="auto"/>
          <w:sz w:val="22"/>
          <w:szCs w:val="22"/>
        </w:rPr>
        <w:t>P</w:t>
      </w:r>
      <w:r w:rsidR="00BE241E">
        <w:rPr>
          <w:color w:val="auto"/>
          <w:sz w:val="22"/>
          <w:szCs w:val="22"/>
        </w:rPr>
        <w:t>r</w:t>
      </w:r>
      <w:r w:rsidR="001D5F62">
        <w:rPr>
          <w:color w:val="auto"/>
          <w:sz w:val="22"/>
          <w:szCs w:val="22"/>
        </w:rPr>
        <w:t>o-</w:t>
      </w:r>
      <w:r w:rsidR="00BE241E">
        <w:rPr>
          <w:color w:val="auto"/>
          <w:sz w:val="22"/>
          <w:szCs w:val="22"/>
        </w:rPr>
        <w:t xml:space="preserve"> </w:t>
      </w:r>
      <w:r w:rsidR="00A252D6">
        <w:rPr>
          <w:color w:val="auto"/>
          <w:sz w:val="22"/>
          <w:szCs w:val="22"/>
        </w:rPr>
        <w:t>T</w:t>
      </w:r>
      <w:r w:rsidR="00BE241E">
        <w:rPr>
          <w:color w:val="auto"/>
          <w:sz w:val="22"/>
          <w:szCs w:val="22"/>
        </w:rPr>
        <w:t>em</w:t>
      </w:r>
      <w:r w:rsidR="00A252D6">
        <w:rPr>
          <w:color w:val="auto"/>
          <w:sz w:val="22"/>
          <w:szCs w:val="22"/>
        </w:rPr>
        <w:t>pore</w:t>
      </w:r>
      <w:r w:rsidR="00BE241E">
        <w:rPr>
          <w:color w:val="auto"/>
          <w:sz w:val="22"/>
          <w:szCs w:val="22"/>
        </w:rPr>
        <w:t xml:space="preserve">. </w:t>
      </w:r>
    </w:p>
    <w:p w14:paraId="703FA764" w14:textId="77777777" w:rsidR="00142909" w:rsidRPr="00B00AFA" w:rsidRDefault="00142909" w:rsidP="00FC1E90">
      <w:pPr>
        <w:pStyle w:val="NoSpacing"/>
        <w:rPr>
          <w:color w:val="auto"/>
          <w:sz w:val="22"/>
          <w:szCs w:val="22"/>
        </w:rPr>
      </w:pPr>
    </w:p>
    <w:p w14:paraId="5505976B" w14:textId="6D478ECC" w:rsidR="00142909" w:rsidRDefault="00142909" w:rsidP="00142909">
      <w:pPr>
        <w:pStyle w:val="NoSpacing"/>
        <w:ind w:left="360" w:hanging="360"/>
        <w:outlineLvl w:val="0"/>
        <w:rPr>
          <w:b/>
          <w:color w:val="auto"/>
          <w:sz w:val="22"/>
          <w:szCs w:val="22"/>
        </w:rPr>
      </w:pPr>
      <w:r w:rsidRPr="00590473">
        <w:rPr>
          <w:b/>
          <w:color w:val="auto"/>
          <w:sz w:val="22"/>
          <w:szCs w:val="22"/>
        </w:rPr>
        <w:t xml:space="preserve">3 </w:t>
      </w:r>
      <w:r w:rsidRPr="00590473">
        <w:rPr>
          <w:b/>
          <w:color w:val="auto"/>
          <w:sz w:val="22"/>
          <w:szCs w:val="22"/>
        </w:rPr>
        <w:tab/>
        <w:t xml:space="preserve">PROCEDURES </w:t>
      </w:r>
    </w:p>
    <w:p w14:paraId="528ED9E2" w14:textId="77777777" w:rsidR="00142909" w:rsidRDefault="00142909" w:rsidP="00FC1E90">
      <w:pPr>
        <w:pStyle w:val="NoSpacing"/>
        <w:ind w:left="360" w:hanging="360"/>
        <w:rPr>
          <w:color w:val="auto"/>
          <w:sz w:val="22"/>
          <w:szCs w:val="22"/>
        </w:rPr>
      </w:pPr>
    </w:p>
    <w:p w14:paraId="71F4B1AD" w14:textId="7E3A8D7C" w:rsidR="00AF670A" w:rsidRDefault="00644612" w:rsidP="00FC1E90">
      <w:pPr>
        <w:pStyle w:val="NoSpacing"/>
        <w:tabs>
          <w:tab w:val="left" w:pos="360"/>
        </w:tabs>
        <w:spacing w:after="120"/>
        <w:ind w:left="720" w:hanging="720"/>
        <w:rPr>
          <w:color w:val="auto"/>
          <w:sz w:val="22"/>
          <w:szCs w:val="22"/>
        </w:rPr>
      </w:pPr>
      <w:r>
        <w:rPr>
          <w:color w:val="auto"/>
          <w:sz w:val="22"/>
          <w:szCs w:val="22"/>
        </w:rPr>
        <w:tab/>
      </w:r>
      <w:r w:rsidR="00FA6755">
        <w:rPr>
          <w:color w:val="auto"/>
          <w:sz w:val="22"/>
          <w:szCs w:val="22"/>
        </w:rPr>
        <w:t>3.1</w:t>
      </w:r>
      <w:r w:rsidR="00FA6755">
        <w:rPr>
          <w:color w:val="auto"/>
          <w:sz w:val="22"/>
          <w:szCs w:val="22"/>
        </w:rPr>
        <w:tab/>
      </w:r>
      <w:r w:rsidR="0021359F">
        <w:rPr>
          <w:b/>
          <w:bCs/>
          <w:color w:val="auto"/>
          <w:sz w:val="22"/>
          <w:szCs w:val="22"/>
        </w:rPr>
        <w:t>Meeting r</w:t>
      </w:r>
      <w:r w:rsidR="00FA6755">
        <w:rPr>
          <w:b/>
          <w:bCs/>
          <w:color w:val="auto"/>
          <w:sz w:val="22"/>
          <w:szCs w:val="22"/>
        </w:rPr>
        <w:t>equirements.</w:t>
      </w:r>
      <w:r w:rsidR="00FA6755">
        <w:rPr>
          <w:color w:val="auto"/>
          <w:sz w:val="22"/>
          <w:szCs w:val="22"/>
        </w:rPr>
        <w:t xml:space="preserve"> </w:t>
      </w:r>
      <w:r w:rsidR="00AF670A">
        <w:rPr>
          <w:color w:val="auto"/>
          <w:sz w:val="22"/>
          <w:szCs w:val="22"/>
        </w:rPr>
        <w:t>The IRB Chair</w:t>
      </w:r>
      <w:r w:rsidR="00E07D09">
        <w:rPr>
          <w:color w:val="auto"/>
          <w:sz w:val="22"/>
          <w:szCs w:val="22"/>
        </w:rPr>
        <w:t xml:space="preserve"> </w:t>
      </w:r>
      <w:r w:rsidR="00AF670A">
        <w:rPr>
          <w:color w:val="auto"/>
          <w:sz w:val="22"/>
          <w:szCs w:val="22"/>
        </w:rPr>
        <w:t>coordinates with HSD staff to ensure the following requirements are met prior to calling the meeting to order. No vote can be taken, nor determinations made on an item, if the</w:t>
      </w:r>
      <w:r w:rsidR="003038A7">
        <w:rPr>
          <w:color w:val="auto"/>
          <w:sz w:val="22"/>
          <w:szCs w:val="22"/>
        </w:rPr>
        <w:t>se</w:t>
      </w:r>
      <w:r w:rsidR="00AF670A">
        <w:rPr>
          <w:color w:val="auto"/>
          <w:sz w:val="22"/>
          <w:szCs w:val="22"/>
        </w:rPr>
        <w:t xml:space="preserve"> requirements are not met. The fulfillment </w:t>
      </w:r>
      <w:r w:rsidR="001060D5">
        <w:rPr>
          <w:color w:val="auto"/>
          <w:sz w:val="22"/>
          <w:szCs w:val="22"/>
        </w:rPr>
        <w:t>of the</w:t>
      </w:r>
      <w:r w:rsidR="00AF670A">
        <w:rPr>
          <w:color w:val="auto"/>
          <w:sz w:val="22"/>
          <w:szCs w:val="22"/>
        </w:rPr>
        <w:t xml:space="preserve"> requirements is documented in the meeting minutes</w:t>
      </w:r>
      <w:r w:rsidR="001657D6">
        <w:rPr>
          <w:color w:val="auto"/>
          <w:sz w:val="22"/>
          <w:szCs w:val="22"/>
        </w:rPr>
        <w:t xml:space="preserve"> (</w:t>
      </w:r>
      <w:r w:rsidR="001657D6">
        <w:rPr>
          <w:b/>
          <w:bCs/>
          <w:color w:val="auto"/>
          <w:sz w:val="22"/>
          <w:szCs w:val="22"/>
        </w:rPr>
        <w:t>SOP Convened IRB Meeting Administration</w:t>
      </w:r>
      <w:r w:rsidR="001657D6">
        <w:rPr>
          <w:color w:val="auto"/>
          <w:sz w:val="22"/>
          <w:szCs w:val="22"/>
        </w:rPr>
        <w:t>)</w:t>
      </w:r>
      <w:r w:rsidR="00AF670A">
        <w:rPr>
          <w:color w:val="auto"/>
          <w:sz w:val="22"/>
          <w:szCs w:val="22"/>
        </w:rPr>
        <w:t>.</w:t>
      </w:r>
    </w:p>
    <w:p w14:paraId="4200C100" w14:textId="1B09E560" w:rsidR="00EA32E7" w:rsidRDefault="00FA6755" w:rsidP="00FC1E90">
      <w:pPr>
        <w:pStyle w:val="NoSpacing"/>
        <w:tabs>
          <w:tab w:val="left" w:pos="360"/>
        </w:tabs>
        <w:spacing w:after="120"/>
        <w:ind w:left="720" w:hanging="720"/>
        <w:rPr>
          <w:color w:val="auto"/>
          <w:sz w:val="22"/>
          <w:szCs w:val="22"/>
        </w:rPr>
      </w:pPr>
      <w:r>
        <w:rPr>
          <w:color w:val="auto"/>
          <w:sz w:val="22"/>
          <w:szCs w:val="22"/>
        </w:rPr>
        <w:tab/>
      </w:r>
      <w:r>
        <w:rPr>
          <w:color w:val="auto"/>
          <w:sz w:val="22"/>
          <w:szCs w:val="22"/>
        </w:rPr>
        <w:tab/>
        <w:t>3.</w:t>
      </w:r>
      <w:r w:rsidR="005F77A9">
        <w:rPr>
          <w:color w:val="auto"/>
          <w:sz w:val="22"/>
          <w:szCs w:val="22"/>
        </w:rPr>
        <w:t>1</w:t>
      </w:r>
      <w:r>
        <w:rPr>
          <w:color w:val="auto"/>
          <w:sz w:val="22"/>
          <w:szCs w:val="22"/>
        </w:rPr>
        <w:t>.1</w:t>
      </w:r>
      <w:r>
        <w:rPr>
          <w:color w:val="auto"/>
          <w:sz w:val="22"/>
          <w:szCs w:val="22"/>
        </w:rPr>
        <w:tab/>
      </w:r>
      <w:r w:rsidR="00EA32E7" w:rsidRPr="003947A7">
        <w:rPr>
          <w:b/>
          <w:bCs/>
          <w:color w:val="auto"/>
          <w:sz w:val="22"/>
          <w:szCs w:val="22"/>
        </w:rPr>
        <w:t>A quorum</w:t>
      </w:r>
      <w:r w:rsidR="00EA32E7" w:rsidRPr="00EA32E7">
        <w:rPr>
          <w:color w:val="auto"/>
          <w:sz w:val="22"/>
          <w:szCs w:val="22"/>
        </w:rPr>
        <w:t>, consisting of a simple majority of members and including at least one non-</w:t>
      </w:r>
    </w:p>
    <w:p w14:paraId="42AB40DC" w14:textId="77777777" w:rsidR="001060D5" w:rsidRDefault="00EA32E7" w:rsidP="00FC1E90">
      <w:pPr>
        <w:pStyle w:val="NoSpacing"/>
        <w:tabs>
          <w:tab w:val="left" w:pos="360"/>
        </w:tabs>
        <w:ind w:left="720" w:hanging="720"/>
        <w:rPr>
          <w:color w:val="auto"/>
          <w:sz w:val="22"/>
          <w:szCs w:val="22"/>
        </w:rPr>
      </w:pPr>
      <w:r>
        <w:rPr>
          <w:color w:val="auto"/>
          <w:sz w:val="22"/>
          <w:szCs w:val="22"/>
        </w:rPr>
        <w:tab/>
      </w:r>
      <w:r>
        <w:rPr>
          <w:color w:val="auto"/>
          <w:sz w:val="22"/>
          <w:szCs w:val="22"/>
        </w:rPr>
        <w:tab/>
      </w:r>
      <w:r>
        <w:rPr>
          <w:color w:val="auto"/>
          <w:sz w:val="22"/>
          <w:szCs w:val="22"/>
        </w:rPr>
        <w:tab/>
      </w:r>
      <w:r w:rsidRPr="00EA32E7">
        <w:rPr>
          <w:color w:val="auto"/>
          <w:sz w:val="22"/>
          <w:szCs w:val="22"/>
        </w:rPr>
        <w:t xml:space="preserve">scientist, </w:t>
      </w:r>
      <w:r>
        <w:rPr>
          <w:color w:val="auto"/>
          <w:sz w:val="22"/>
          <w:szCs w:val="22"/>
        </w:rPr>
        <w:t xml:space="preserve">must be </w:t>
      </w:r>
      <w:r w:rsidRPr="00EA32E7">
        <w:rPr>
          <w:color w:val="auto"/>
          <w:sz w:val="22"/>
          <w:szCs w:val="22"/>
        </w:rPr>
        <w:t>present</w:t>
      </w:r>
      <w:r>
        <w:rPr>
          <w:color w:val="auto"/>
          <w:sz w:val="22"/>
          <w:szCs w:val="22"/>
        </w:rPr>
        <w:t xml:space="preserve"> for all reviews</w:t>
      </w:r>
      <w:r w:rsidRPr="00EA32E7">
        <w:rPr>
          <w:color w:val="auto"/>
          <w:sz w:val="22"/>
          <w:szCs w:val="22"/>
        </w:rPr>
        <w:t xml:space="preserve">. </w:t>
      </w:r>
      <w:r w:rsidR="001060D5">
        <w:rPr>
          <w:color w:val="auto"/>
          <w:sz w:val="22"/>
          <w:szCs w:val="22"/>
        </w:rPr>
        <w:t xml:space="preserve">Absent or recused members do not count toward </w:t>
      </w:r>
    </w:p>
    <w:p w14:paraId="5CC7DE3F" w14:textId="77777777" w:rsidR="005012A6" w:rsidRDefault="001060D5" w:rsidP="00FC1E90">
      <w:pPr>
        <w:pStyle w:val="NoSpacing"/>
        <w:tabs>
          <w:tab w:val="left" w:pos="360"/>
          <w:tab w:val="left" w:pos="1440"/>
          <w:tab w:val="left" w:pos="1530"/>
        </w:tabs>
        <w:ind w:left="720" w:hanging="720"/>
        <w:rPr>
          <w:color w:val="auto"/>
          <w:sz w:val="22"/>
          <w:szCs w:val="22"/>
        </w:rPr>
      </w:pPr>
      <w:r>
        <w:rPr>
          <w:color w:val="auto"/>
          <w:sz w:val="22"/>
          <w:szCs w:val="22"/>
        </w:rPr>
        <w:tab/>
      </w:r>
      <w:r>
        <w:rPr>
          <w:color w:val="auto"/>
          <w:sz w:val="22"/>
          <w:szCs w:val="22"/>
        </w:rPr>
        <w:tab/>
      </w:r>
      <w:r>
        <w:rPr>
          <w:color w:val="auto"/>
          <w:sz w:val="22"/>
          <w:szCs w:val="22"/>
        </w:rPr>
        <w:tab/>
        <w:t xml:space="preserve">quorum. </w:t>
      </w:r>
      <w:r w:rsidR="00EA32E7" w:rsidRPr="00EA32E7">
        <w:rPr>
          <w:color w:val="auto"/>
          <w:sz w:val="22"/>
          <w:szCs w:val="22"/>
        </w:rPr>
        <w:t xml:space="preserve">HSD staff </w:t>
      </w:r>
      <w:r w:rsidR="005012A6">
        <w:rPr>
          <w:color w:val="auto"/>
          <w:sz w:val="22"/>
          <w:szCs w:val="22"/>
        </w:rPr>
        <w:t>mo</w:t>
      </w:r>
      <w:r w:rsidR="00EA32E7" w:rsidRPr="00EA32E7">
        <w:rPr>
          <w:color w:val="auto"/>
          <w:sz w:val="22"/>
          <w:szCs w:val="22"/>
        </w:rPr>
        <w:t>nitor quorum throughout the meeting and identi</w:t>
      </w:r>
      <w:r w:rsidR="005012A6">
        <w:rPr>
          <w:color w:val="auto"/>
          <w:sz w:val="22"/>
          <w:szCs w:val="22"/>
        </w:rPr>
        <w:t>fy de</w:t>
      </w:r>
      <w:r w:rsidR="00EA32E7" w:rsidRPr="00EA32E7">
        <w:rPr>
          <w:color w:val="auto"/>
          <w:sz w:val="22"/>
          <w:szCs w:val="22"/>
        </w:rPr>
        <w:t xml:space="preserve">signated alternate </w:t>
      </w:r>
    </w:p>
    <w:p w14:paraId="68CD5084" w14:textId="77777777" w:rsidR="005012A6" w:rsidRDefault="005012A6" w:rsidP="00FC1E90">
      <w:pPr>
        <w:pStyle w:val="NoSpacing"/>
        <w:tabs>
          <w:tab w:val="left" w:pos="360"/>
          <w:tab w:val="left" w:pos="1440"/>
          <w:tab w:val="left" w:pos="1530"/>
        </w:tabs>
        <w:ind w:left="720" w:hanging="720"/>
        <w:rPr>
          <w:color w:val="auto"/>
          <w:sz w:val="22"/>
          <w:szCs w:val="22"/>
        </w:rPr>
      </w:pPr>
      <w:r>
        <w:rPr>
          <w:color w:val="auto"/>
          <w:sz w:val="22"/>
          <w:szCs w:val="22"/>
        </w:rPr>
        <w:tab/>
      </w:r>
      <w:r>
        <w:rPr>
          <w:color w:val="auto"/>
          <w:sz w:val="22"/>
          <w:szCs w:val="22"/>
        </w:rPr>
        <w:tab/>
      </w:r>
      <w:r>
        <w:rPr>
          <w:color w:val="auto"/>
          <w:sz w:val="22"/>
          <w:szCs w:val="22"/>
        </w:rPr>
        <w:tab/>
      </w:r>
      <w:r w:rsidR="00EA32E7" w:rsidRPr="00EA32E7">
        <w:rPr>
          <w:color w:val="auto"/>
          <w:sz w:val="22"/>
          <w:szCs w:val="22"/>
        </w:rPr>
        <w:t xml:space="preserve">voting members should quorum be lost. If quorum cannot be </w:t>
      </w:r>
      <w:r w:rsidR="001060D5">
        <w:rPr>
          <w:color w:val="auto"/>
          <w:sz w:val="22"/>
          <w:szCs w:val="22"/>
        </w:rPr>
        <w:t>maintained,</w:t>
      </w:r>
      <w:r>
        <w:rPr>
          <w:color w:val="auto"/>
          <w:sz w:val="22"/>
          <w:szCs w:val="22"/>
        </w:rPr>
        <w:t xml:space="preserve"> </w:t>
      </w:r>
      <w:r w:rsidR="00EA32E7" w:rsidRPr="00EA32E7">
        <w:rPr>
          <w:color w:val="auto"/>
          <w:sz w:val="22"/>
          <w:szCs w:val="22"/>
        </w:rPr>
        <w:t xml:space="preserve">remaining agenda </w:t>
      </w:r>
    </w:p>
    <w:p w14:paraId="6B3038DE" w14:textId="07837961" w:rsidR="00AF670A" w:rsidRDefault="005012A6" w:rsidP="00FC1E90">
      <w:pPr>
        <w:pStyle w:val="NoSpacing"/>
        <w:tabs>
          <w:tab w:val="left" w:pos="360"/>
          <w:tab w:val="left" w:pos="1440"/>
          <w:tab w:val="left" w:pos="1530"/>
        </w:tabs>
        <w:spacing w:after="120"/>
        <w:ind w:left="720" w:hanging="720"/>
        <w:rPr>
          <w:color w:val="auto"/>
          <w:sz w:val="22"/>
          <w:szCs w:val="22"/>
        </w:rPr>
      </w:pPr>
      <w:r>
        <w:rPr>
          <w:color w:val="auto"/>
          <w:sz w:val="22"/>
          <w:szCs w:val="22"/>
        </w:rPr>
        <w:tab/>
      </w:r>
      <w:r>
        <w:rPr>
          <w:color w:val="auto"/>
          <w:sz w:val="22"/>
          <w:szCs w:val="22"/>
        </w:rPr>
        <w:tab/>
      </w:r>
      <w:r>
        <w:rPr>
          <w:color w:val="auto"/>
          <w:sz w:val="22"/>
          <w:szCs w:val="22"/>
        </w:rPr>
        <w:tab/>
      </w:r>
      <w:r w:rsidR="00EA32E7" w:rsidRPr="00EA32E7">
        <w:rPr>
          <w:color w:val="auto"/>
          <w:sz w:val="22"/>
          <w:szCs w:val="22"/>
        </w:rPr>
        <w:t xml:space="preserve">items will be tabled. </w:t>
      </w:r>
    </w:p>
    <w:p w14:paraId="3DE22FCD" w14:textId="773EC22E" w:rsidR="009863AC" w:rsidRDefault="003947A7" w:rsidP="00FC1E90">
      <w:pPr>
        <w:pStyle w:val="NoSpacing"/>
        <w:tabs>
          <w:tab w:val="left" w:pos="360"/>
        </w:tabs>
        <w:ind w:left="720" w:hanging="720"/>
        <w:rPr>
          <w:color w:val="auto"/>
          <w:sz w:val="22"/>
          <w:szCs w:val="22"/>
        </w:rPr>
      </w:pPr>
      <w:r>
        <w:rPr>
          <w:color w:val="auto"/>
          <w:sz w:val="22"/>
          <w:szCs w:val="22"/>
        </w:rPr>
        <w:tab/>
      </w:r>
      <w:r>
        <w:rPr>
          <w:color w:val="auto"/>
          <w:sz w:val="22"/>
          <w:szCs w:val="22"/>
        </w:rPr>
        <w:tab/>
      </w:r>
      <w:r w:rsidR="009863AC">
        <w:rPr>
          <w:color w:val="auto"/>
          <w:sz w:val="22"/>
          <w:szCs w:val="22"/>
        </w:rPr>
        <w:t>3.</w:t>
      </w:r>
      <w:r w:rsidR="005F77A9">
        <w:rPr>
          <w:color w:val="auto"/>
          <w:sz w:val="22"/>
          <w:szCs w:val="22"/>
        </w:rPr>
        <w:t>1</w:t>
      </w:r>
      <w:r w:rsidR="009863AC">
        <w:rPr>
          <w:color w:val="auto"/>
          <w:sz w:val="22"/>
          <w:szCs w:val="22"/>
        </w:rPr>
        <w:t>.2</w:t>
      </w:r>
      <w:r w:rsidR="009863AC">
        <w:rPr>
          <w:color w:val="auto"/>
          <w:sz w:val="22"/>
          <w:szCs w:val="22"/>
        </w:rPr>
        <w:tab/>
        <w:t xml:space="preserve">Members in attendance must have </w:t>
      </w:r>
      <w:r w:rsidR="009863AC">
        <w:rPr>
          <w:b/>
          <w:bCs/>
          <w:color w:val="auto"/>
          <w:sz w:val="22"/>
          <w:szCs w:val="22"/>
        </w:rPr>
        <w:t>sufficient expertise</w:t>
      </w:r>
      <w:r w:rsidR="009863AC">
        <w:rPr>
          <w:color w:val="auto"/>
          <w:sz w:val="22"/>
          <w:szCs w:val="22"/>
        </w:rPr>
        <w:t xml:space="preserve"> to determine whether the applicable </w:t>
      </w:r>
    </w:p>
    <w:p w14:paraId="5105F363" w14:textId="77777777" w:rsidR="009863AC" w:rsidRDefault="009863AC" w:rsidP="00FC1E90">
      <w:pPr>
        <w:pStyle w:val="NoSpacing"/>
        <w:tabs>
          <w:tab w:val="left" w:pos="360"/>
        </w:tabs>
        <w:ind w:left="720" w:hanging="720"/>
        <w:rPr>
          <w:color w:val="auto"/>
          <w:sz w:val="22"/>
          <w:szCs w:val="22"/>
        </w:rPr>
      </w:pPr>
      <w:r>
        <w:rPr>
          <w:color w:val="auto"/>
          <w:sz w:val="22"/>
          <w:szCs w:val="22"/>
        </w:rPr>
        <w:tab/>
      </w:r>
      <w:r>
        <w:rPr>
          <w:color w:val="auto"/>
          <w:sz w:val="22"/>
          <w:szCs w:val="22"/>
        </w:rPr>
        <w:tab/>
      </w:r>
      <w:r>
        <w:rPr>
          <w:color w:val="auto"/>
          <w:sz w:val="22"/>
          <w:szCs w:val="22"/>
        </w:rPr>
        <w:tab/>
        <w:t xml:space="preserve">criteria for approval have been met. This includes, when relevant, expertise with any vulnerable </w:t>
      </w:r>
    </w:p>
    <w:p w14:paraId="246C3DCE" w14:textId="2FC9ADEE" w:rsidR="009863AC" w:rsidRDefault="009863AC" w:rsidP="00FC1E90">
      <w:pPr>
        <w:pStyle w:val="NoSpacing"/>
        <w:tabs>
          <w:tab w:val="left" w:pos="360"/>
        </w:tabs>
        <w:spacing w:after="120"/>
        <w:ind w:left="1440" w:hanging="720"/>
        <w:rPr>
          <w:color w:val="auto"/>
          <w:sz w:val="22"/>
          <w:szCs w:val="22"/>
        </w:rPr>
      </w:pPr>
      <w:r>
        <w:rPr>
          <w:color w:val="auto"/>
          <w:sz w:val="22"/>
          <w:szCs w:val="22"/>
        </w:rPr>
        <w:tab/>
        <w:t xml:space="preserve">population involved in the research. </w:t>
      </w:r>
      <w:r w:rsidR="00852191">
        <w:rPr>
          <w:color w:val="auto"/>
          <w:sz w:val="22"/>
          <w:szCs w:val="22"/>
        </w:rPr>
        <w:t xml:space="preserve">The HSD staff team verify </w:t>
      </w:r>
      <w:r w:rsidR="003038A7">
        <w:rPr>
          <w:color w:val="auto"/>
          <w:sz w:val="22"/>
          <w:szCs w:val="22"/>
        </w:rPr>
        <w:t xml:space="preserve">the fulfillment of </w:t>
      </w:r>
      <w:r w:rsidR="00852191">
        <w:rPr>
          <w:color w:val="auto"/>
          <w:sz w:val="22"/>
          <w:szCs w:val="22"/>
        </w:rPr>
        <w:t>this requirement when preparing the meeting agenda.</w:t>
      </w:r>
    </w:p>
    <w:p w14:paraId="4F42B74D" w14:textId="17A8556E" w:rsidR="00090F30" w:rsidRDefault="009863AC" w:rsidP="00FC1E90">
      <w:pPr>
        <w:pStyle w:val="NoSpacing"/>
        <w:tabs>
          <w:tab w:val="left" w:pos="360"/>
          <w:tab w:val="left" w:pos="1440"/>
          <w:tab w:val="left" w:pos="1530"/>
        </w:tabs>
        <w:ind w:left="720" w:hanging="720"/>
        <w:rPr>
          <w:color w:val="auto"/>
          <w:sz w:val="22"/>
          <w:szCs w:val="22"/>
        </w:rPr>
      </w:pPr>
      <w:r>
        <w:rPr>
          <w:color w:val="auto"/>
          <w:sz w:val="22"/>
          <w:szCs w:val="22"/>
        </w:rPr>
        <w:tab/>
      </w:r>
      <w:r>
        <w:rPr>
          <w:color w:val="auto"/>
          <w:sz w:val="22"/>
          <w:szCs w:val="22"/>
        </w:rPr>
        <w:tab/>
      </w:r>
      <w:r w:rsidR="003947A7">
        <w:rPr>
          <w:color w:val="auto"/>
          <w:sz w:val="22"/>
          <w:szCs w:val="22"/>
        </w:rPr>
        <w:t>3.</w:t>
      </w:r>
      <w:r w:rsidR="005F77A9">
        <w:rPr>
          <w:color w:val="auto"/>
          <w:sz w:val="22"/>
          <w:szCs w:val="22"/>
        </w:rPr>
        <w:t>1</w:t>
      </w:r>
      <w:r w:rsidR="003947A7">
        <w:rPr>
          <w:color w:val="auto"/>
          <w:sz w:val="22"/>
          <w:szCs w:val="22"/>
        </w:rPr>
        <w:t>.</w:t>
      </w:r>
      <w:r>
        <w:rPr>
          <w:color w:val="auto"/>
          <w:sz w:val="22"/>
          <w:szCs w:val="22"/>
        </w:rPr>
        <w:t>3</w:t>
      </w:r>
      <w:r w:rsidR="003947A7">
        <w:rPr>
          <w:color w:val="auto"/>
          <w:sz w:val="22"/>
          <w:szCs w:val="22"/>
        </w:rPr>
        <w:tab/>
      </w:r>
      <w:r w:rsidR="003038A7" w:rsidRPr="001B5226">
        <w:rPr>
          <w:color w:val="auto"/>
          <w:sz w:val="22"/>
          <w:szCs w:val="22"/>
        </w:rPr>
        <w:t>IRB member</w:t>
      </w:r>
      <w:r w:rsidR="003038A7">
        <w:rPr>
          <w:color w:val="auto"/>
          <w:sz w:val="22"/>
          <w:szCs w:val="22"/>
        </w:rPr>
        <w:t xml:space="preserve"> </w:t>
      </w:r>
      <w:r w:rsidR="003038A7">
        <w:rPr>
          <w:b/>
          <w:bCs/>
          <w:color w:val="auto"/>
          <w:sz w:val="22"/>
          <w:szCs w:val="22"/>
        </w:rPr>
        <w:t>c</w:t>
      </w:r>
      <w:r w:rsidR="003947A7">
        <w:rPr>
          <w:b/>
          <w:bCs/>
          <w:color w:val="auto"/>
          <w:sz w:val="22"/>
          <w:szCs w:val="22"/>
        </w:rPr>
        <w:t>onflict</w:t>
      </w:r>
      <w:r w:rsidR="003038A7">
        <w:rPr>
          <w:b/>
          <w:bCs/>
          <w:color w:val="auto"/>
          <w:sz w:val="22"/>
          <w:szCs w:val="22"/>
        </w:rPr>
        <w:t>s</w:t>
      </w:r>
      <w:r w:rsidR="003947A7">
        <w:rPr>
          <w:b/>
          <w:bCs/>
          <w:color w:val="auto"/>
          <w:sz w:val="22"/>
          <w:szCs w:val="22"/>
        </w:rPr>
        <w:t xml:space="preserve"> of interest</w:t>
      </w:r>
      <w:r w:rsidR="003038A7">
        <w:rPr>
          <w:b/>
          <w:bCs/>
          <w:color w:val="auto"/>
          <w:sz w:val="22"/>
          <w:szCs w:val="22"/>
        </w:rPr>
        <w:t xml:space="preserve"> </w:t>
      </w:r>
      <w:r w:rsidR="003038A7">
        <w:rPr>
          <w:color w:val="auto"/>
          <w:sz w:val="22"/>
          <w:szCs w:val="22"/>
        </w:rPr>
        <w:t xml:space="preserve">are identified prior to, and </w:t>
      </w:r>
      <w:r w:rsidR="00090F30">
        <w:rPr>
          <w:color w:val="auto"/>
          <w:sz w:val="22"/>
          <w:szCs w:val="22"/>
        </w:rPr>
        <w:t xml:space="preserve">during </w:t>
      </w:r>
      <w:r w:rsidR="003038A7">
        <w:rPr>
          <w:color w:val="auto"/>
          <w:sz w:val="22"/>
          <w:szCs w:val="22"/>
        </w:rPr>
        <w:t>the</w:t>
      </w:r>
      <w:r w:rsidR="00090F30">
        <w:rPr>
          <w:color w:val="auto"/>
          <w:sz w:val="22"/>
          <w:szCs w:val="22"/>
        </w:rPr>
        <w:t xml:space="preserve"> meeting</w:t>
      </w:r>
      <w:r w:rsidR="003947A7">
        <w:rPr>
          <w:b/>
          <w:bCs/>
          <w:color w:val="auto"/>
          <w:sz w:val="22"/>
          <w:szCs w:val="22"/>
        </w:rPr>
        <w:t xml:space="preserve"> </w:t>
      </w:r>
      <w:r w:rsidR="003038A7">
        <w:rPr>
          <w:color w:val="auto"/>
          <w:sz w:val="22"/>
          <w:szCs w:val="22"/>
        </w:rPr>
        <w:t>as</w:t>
      </w:r>
      <w:r w:rsidR="003947A7">
        <w:rPr>
          <w:color w:val="auto"/>
          <w:sz w:val="22"/>
          <w:szCs w:val="22"/>
        </w:rPr>
        <w:t xml:space="preserve"> described in </w:t>
      </w:r>
    </w:p>
    <w:p w14:paraId="61CF99CF" w14:textId="34A8033F" w:rsidR="00AF670A" w:rsidRDefault="00090F30" w:rsidP="00FC1E90">
      <w:pPr>
        <w:pStyle w:val="NoSpacing"/>
        <w:tabs>
          <w:tab w:val="left" w:pos="360"/>
          <w:tab w:val="left" w:pos="1440"/>
          <w:tab w:val="left" w:pos="1530"/>
        </w:tabs>
        <w:spacing w:after="120"/>
        <w:ind w:left="720" w:hanging="720"/>
        <w:rPr>
          <w:b/>
          <w:bCs/>
          <w:color w:val="auto"/>
          <w:sz w:val="22"/>
          <w:szCs w:val="22"/>
        </w:rPr>
      </w:pPr>
      <w:r>
        <w:rPr>
          <w:color w:val="auto"/>
          <w:sz w:val="22"/>
          <w:szCs w:val="22"/>
        </w:rPr>
        <w:tab/>
      </w:r>
      <w:r>
        <w:rPr>
          <w:color w:val="auto"/>
          <w:sz w:val="22"/>
          <w:szCs w:val="22"/>
        </w:rPr>
        <w:tab/>
      </w:r>
      <w:r>
        <w:rPr>
          <w:color w:val="auto"/>
          <w:sz w:val="22"/>
          <w:szCs w:val="22"/>
        </w:rPr>
        <w:tab/>
      </w:r>
      <w:r w:rsidR="003947A7">
        <w:rPr>
          <w:color w:val="auto"/>
          <w:sz w:val="22"/>
          <w:szCs w:val="22"/>
        </w:rPr>
        <w:t xml:space="preserve">the </w:t>
      </w:r>
      <w:r w:rsidR="003947A7">
        <w:rPr>
          <w:b/>
          <w:bCs/>
          <w:color w:val="auto"/>
          <w:sz w:val="22"/>
          <w:szCs w:val="22"/>
        </w:rPr>
        <w:t xml:space="preserve">SOP </w:t>
      </w:r>
      <w:r w:rsidR="007C4ACC">
        <w:rPr>
          <w:b/>
          <w:bCs/>
          <w:color w:val="auto"/>
          <w:sz w:val="22"/>
          <w:szCs w:val="22"/>
        </w:rPr>
        <w:t>Reviewer</w:t>
      </w:r>
      <w:r w:rsidR="003947A7">
        <w:rPr>
          <w:b/>
          <w:bCs/>
          <w:color w:val="auto"/>
          <w:sz w:val="22"/>
          <w:szCs w:val="22"/>
        </w:rPr>
        <w:t xml:space="preserve"> Conflict </w:t>
      </w:r>
      <w:r>
        <w:rPr>
          <w:b/>
          <w:bCs/>
          <w:color w:val="auto"/>
          <w:sz w:val="22"/>
          <w:szCs w:val="22"/>
        </w:rPr>
        <w:t>o</w:t>
      </w:r>
      <w:r w:rsidR="003947A7">
        <w:rPr>
          <w:b/>
          <w:bCs/>
          <w:color w:val="auto"/>
          <w:sz w:val="22"/>
          <w:szCs w:val="22"/>
        </w:rPr>
        <w:t>f Interest</w:t>
      </w:r>
      <w:r w:rsidR="003947A7">
        <w:rPr>
          <w:color w:val="auto"/>
          <w:sz w:val="22"/>
          <w:szCs w:val="22"/>
        </w:rPr>
        <w:t>.</w:t>
      </w:r>
      <w:r w:rsidR="003947A7">
        <w:rPr>
          <w:b/>
          <w:bCs/>
          <w:color w:val="auto"/>
          <w:sz w:val="22"/>
          <w:szCs w:val="22"/>
        </w:rPr>
        <w:t xml:space="preserve"> </w:t>
      </w:r>
    </w:p>
    <w:p w14:paraId="1F734F61" w14:textId="129F9C31" w:rsidR="00852191" w:rsidRDefault="00AF670A" w:rsidP="00FC1E90">
      <w:pPr>
        <w:pStyle w:val="NoSpacing"/>
        <w:tabs>
          <w:tab w:val="left" w:pos="360"/>
        </w:tabs>
        <w:ind w:left="720" w:hanging="720"/>
        <w:rPr>
          <w:b/>
          <w:bCs/>
          <w:color w:val="auto"/>
          <w:sz w:val="22"/>
          <w:szCs w:val="22"/>
        </w:rPr>
      </w:pPr>
      <w:r>
        <w:rPr>
          <w:b/>
          <w:bCs/>
          <w:color w:val="auto"/>
          <w:sz w:val="22"/>
          <w:szCs w:val="22"/>
        </w:rPr>
        <w:tab/>
      </w:r>
      <w:r>
        <w:rPr>
          <w:b/>
          <w:bCs/>
          <w:color w:val="auto"/>
          <w:sz w:val="22"/>
          <w:szCs w:val="22"/>
        </w:rPr>
        <w:tab/>
      </w:r>
      <w:r>
        <w:rPr>
          <w:color w:val="auto"/>
          <w:sz w:val="22"/>
          <w:szCs w:val="22"/>
        </w:rPr>
        <w:t>3.</w:t>
      </w:r>
      <w:r w:rsidR="005F77A9">
        <w:rPr>
          <w:color w:val="auto"/>
          <w:sz w:val="22"/>
          <w:szCs w:val="22"/>
        </w:rPr>
        <w:t>1</w:t>
      </w:r>
      <w:r>
        <w:rPr>
          <w:color w:val="auto"/>
          <w:sz w:val="22"/>
          <w:szCs w:val="22"/>
        </w:rPr>
        <w:t>.</w:t>
      </w:r>
      <w:r w:rsidR="009863AC">
        <w:rPr>
          <w:color w:val="auto"/>
          <w:sz w:val="22"/>
          <w:szCs w:val="22"/>
        </w:rPr>
        <w:t>4</w:t>
      </w:r>
      <w:r>
        <w:rPr>
          <w:color w:val="auto"/>
          <w:sz w:val="22"/>
          <w:szCs w:val="22"/>
        </w:rPr>
        <w:tab/>
      </w:r>
      <w:r w:rsidR="00FC7E0B">
        <w:rPr>
          <w:b/>
          <w:bCs/>
          <w:color w:val="auto"/>
          <w:sz w:val="22"/>
          <w:szCs w:val="22"/>
        </w:rPr>
        <w:t xml:space="preserve">Voting members </w:t>
      </w:r>
      <w:r w:rsidR="00FC7E0B">
        <w:rPr>
          <w:color w:val="auto"/>
          <w:sz w:val="22"/>
          <w:szCs w:val="22"/>
        </w:rPr>
        <w:t>must be listed on the IRB roster at the time of the meeting (</w:t>
      </w:r>
      <w:r w:rsidR="00FC7E0B">
        <w:rPr>
          <w:b/>
          <w:bCs/>
          <w:color w:val="auto"/>
          <w:sz w:val="22"/>
          <w:szCs w:val="22"/>
        </w:rPr>
        <w:t xml:space="preserve">SOP IRB </w:t>
      </w:r>
    </w:p>
    <w:p w14:paraId="3862C191" w14:textId="26923C06" w:rsidR="00852191" w:rsidRDefault="00852191" w:rsidP="00FC1E90">
      <w:pPr>
        <w:pStyle w:val="NoSpacing"/>
        <w:tabs>
          <w:tab w:val="left" w:pos="360"/>
        </w:tabs>
        <w:ind w:left="720" w:hanging="720"/>
        <w:rPr>
          <w:color w:val="auto"/>
          <w:sz w:val="22"/>
          <w:szCs w:val="22"/>
        </w:rPr>
      </w:pPr>
      <w:r>
        <w:rPr>
          <w:color w:val="auto"/>
          <w:sz w:val="22"/>
          <w:szCs w:val="22"/>
        </w:rPr>
        <w:tab/>
      </w:r>
      <w:r>
        <w:rPr>
          <w:color w:val="auto"/>
          <w:sz w:val="22"/>
          <w:szCs w:val="22"/>
        </w:rPr>
        <w:tab/>
      </w:r>
      <w:r>
        <w:rPr>
          <w:color w:val="auto"/>
          <w:sz w:val="22"/>
          <w:szCs w:val="22"/>
        </w:rPr>
        <w:tab/>
      </w:r>
      <w:r w:rsidR="00FC7E0B" w:rsidRPr="005A60E8">
        <w:rPr>
          <w:b/>
          <w:bCs/>
          <w:color w:val="auto"/>
          <w:sz w:val="22"/>
          <w:szCs w:val="22"/>
        </w:rPr>
        <w:t>Members</w:t>
      </w:r>
      <w:r w:rsidR="00FC7E0B">
        <w:rPr>
          <w:color w:val="auto"/>
          <w:sz w:val="22"/>
          <w:szCs w:val="22"/>
        </w:rPr>
        <w:t>)</w:t>
      </w:r>
      <w:r w:rsidR="00EA7F7B">
        <w:rPr>
          <w:color w:val="auto"/>
          <w:sz w:val="22"/>
          <w:szCs w:val="22"/>
        </w:rPr>
        <w:t>.</w:t>
      </w:r>
      <w:r w:rsidR="00FC7E0B">
        <w:rPr>
          <w:color w:val="auto"/>
          <w:sz w:val="22"/>
          <w:szCs w:val="22"/>
        </w:rPr>
        <w:t xml:space="preserve"> Members and their alternates may attend the same meeting, but only one may vote </w:t>
      </w:r>
    </w:p>
    <w:p w14:paraId="60E37687" w14:textId="77777777" w:rsidR="00852191" w:rsidRDefault="00852191" w:rsidP="00FC1E90">
      <w:pPr>
        <w:pStyle w:val="NoSpacing"/>
        <w:tabs>
          <w:tab w:val="left" w:pos="360"/>
        </w:tabs>
        <w:ind w:left="720" w:hanging="720"/>
        <w:rPr>
          <w:color w:val="auto"/>
          <w:sz w:val="22"/>
          <w:szCs w:val="22"/>
        </w:rPr>
      </w:pPr>
      <w:r>
        <w:rPr>
          <w:b/>
          <w:bCs/>
          <w:color w:val="auto"/>
          <w:sz w:val="22"/>
          <w:szCs w:val="22"/>
        </w:rPr>
        <w:tab/>
      </w:r>
      <w:r>
        <w:rPr>
          <w:b/>
          <w:bCs/>
          <w:color w:val="auto"/>
          <w:sz w:val="22"/>
          <w:szCs w:val="22"/>
        </w:rPr>
        <w:tab/>
      </w:r>
      <w:r>
        <w:rPr>
          <w:b/>
          <w:bCs/>
          <w:color w:val="auto"/>
          <w:sz w:val="22"/>
          <w:szCs w:val="22"/>
        </w:rPr>
        <w:tab/>
      </w:r>
      <w:r w:rsidR="00FC7E0B">
        <w:rPr>
          <w:color w:val="auto"/>
          <w:sz w:val="22"/>
          <w:szCs w:val="22"/>
        </w:rPr>
        <w:t xml:space="preserve">on any one item being reviewed. </w:t>
      </w:r>
      <w:r w:rsidR="00AF670A" w:rsidRPr="00FC7E0B">
        <w:rPr>
          <w:color w:val="auto"/>
          <w:sz w:val="22"/>
          <w:szCs w:val="22"/>
        </w:rPr>
        <w:t>Alternate</w:t>
      </w:r>
      <w:r w:rsidR="00FC7E0B">
        <w:rPr>
          <w:color w:val="auto"/>
          <w:sz w:val="22"/>
          <w:szCs w:val="22"/>
        </w:rPr>
        <w:t xml:space="preserve">s may only vote </w:t>
      </w:r>
      <w:r w:rsidR="00AF670A">
        <w:rPr>
          <w:color w:val="auto"/>
          <w:sz w:val="22"/>
          <w:szCs w:val="22"/>
        </w:rPr>
        <w:t xml:space="preserve">in place of a member for which they </w:t>
      </w:r>
    </w:p>
    <w:p w14:paraId="418177C5" w14:textId="77777777" w:rsidR="00852191" w:rsidRDefault="00852191" w:rsidP="00FC1E90">
      <w:pPr>
        <w:pStyle w:val="NoSpacing"/>
        <w:tabs>
          <w:tab w:val="left" w:pos="360"/>
        </w:tabs>
        <w:ind w:left="720" w:hanging="720"/>
        <w:rPr>
          <w:color w:val="auto"/>
          <w:sz w:val="22"/>
          <w:szCs w:val="22"/>
        </w:rPr>
      </w:pPr>
      <w:r>
        <w:rPr>
          <w:color w:val="auto"/>
          <w:sz w:val="22"/>
          <w:szCs w:val="22"/>
        </w:rPr>
        <w:tab/>
      </w:r>
      <w:r>
        <w:rPr>
          <w:color w:val="auto"/>
          <w:sz w:val="22"/>
          <w:szCs w:val="22"/>
        </w:rPr>
        <w:tab/>
      </w:r>
      <w:r>
        <w:rPr>
          <w:color w:val="auto"/>
          <w:sz w:val="22"/>
          <w:szCs w:val="22"/>
        </w:rPr>
        <w:tab/>
      </w:r>
      <w:r w:rsidR="00AF670A">
        <w:rPr>
          <w:color w:val="auto"/>
          <w:sz w:val="22"/>
          <w:szCs w:val="22"/>
        </w:rPr>
        <w:t xml:space="preserve">are an alternate, and only when that member, or another alternate for that member, is not </w:t>
      </w:r>
    </w:p>
    <w:p w14:paraId="502A9A9C" w14:textId="0F4568FF" w:rsidR="00AF670A" w:rsidRDefault="00852191" w:rsidP="00FC1E90">
      <w:pPr>
        <w:pStyle w:val="NoSpacing"/>
        <w:tabs>
          <w:tab w:val="left" w:pos="360"/>
        </w:tabs>
        <w:spacing w:after="120"/>
        <w:ind w:left="720" w:hanging="720"/>
        <w:rPr>
          <w:color w:val="auto"/>
          <w:sz w:val="22"/>
          <w:szCs w:val="22"/>
        </w:rPr>
      </w:pPr>
      <w:r>
        <w:rPr>
          <w:color w:val="auto"/>
          <w:sz w:val="22"/>
          <w:szCs w:val="22"/>
        </w:rPr>
        <w:tab/>
      </w:r>
      <w:r>
        <w:rPr>
          <w:color w:val="auto"/>
          <w:sz w:val="22"/>
          <w:szCs w:val="22"/>
        </w:rPr>
        <w:tab/>
      </w:r>
      <w:r>
        <w:rPr>
          <w:color w:val="auto"/>
          <w:sz w:val="22"/>
          <w:szCs w:val="22"/>
        </w:rPr>
        <w:tab/>
      </w:r>
      <w:r w:rsidR="00AF670A">
        <w:rPr>
          <w:color w:val="auto"/>
          <w:sz w:val="22"/>
          <w:szCs w:val="22"/>
        </w:rPr>
        <w:t>voting.</w:t>
      </w:r>
      <w:r w:rsidR="00FC7E0B">
        <w:rPr>
          <w:color w:val="auto"/>
          <w:sz w:val="22"/>
          <w:szCs w:val="22"/>
        </w:rPr>
        <w:t xml:space="preserve"> </w:t>
      </w:r>
    </w:p>
    <w:p w14:paraId="3F5C0250" w14:textId="6019250C" w:rsidR="009C2CDF" w:rsidRDefault="003B678A" w:rsidP="00FC1E90">
      <w:pPr>
        <w:pStyle w:val="NoSpacing"/>
        <w:spacing w:after="120"/>
        <w:ind w:left="1440" w:hanging="720"/>
        <w:rPr>
          <w:color w:val="auto"/>
          <w:sz w:val="22"/>
          <w:szCs w:val="22"/>
        </w:rPr>
      </w:pPr>
      <w:r>
        <w:rPr>
          <w:color w:val="auto"/>
          <w:sz w:val="22"/>
          <w:szCs w:val="22"/>
        </w:rPr>
        <w:t>3.1.5</w:t>
      </w:r>
      <w:r>
        <w:rPr>
          <w:color w:val="auto"/>
          <w:sz w:val="22"/>
          <w:szCs w:val="22"/>
        </w:rPr>
        <w:tab/>
      </w:r>
      <w:r>
        <w:rPr>
          <w:b/>
          <w:bCs/>
          <w:color w:val="auto"/>
          <w:sz w:val="22"/>
          <w:szCs w:val="22"/>
        </w:rPr>
        <w:t xml:space="preserve">Non-voting members </w:t>
      </w:r>
      <w:r w:rsidRPr="003B678A">
        <w:rPr>
          <w:color w:val="auto"/>
          <w:sz w:val="22"/>
          <w:szCs w:val="22"/>
        </w:rPr>
        <w:t>still participate in all aspects of the meeting conduct as described in this SOP, including presentation of agenda items and review discussions.</w:t>
      </w:r>
    </w:p>
    <w:p w14:paraId="79B6D441" w14:textId="193FEDF4" w:rsidR="00A5300F" w:rsidRDefault="009C2CDF" w:rsidP="00FC1E90">
      <w:pPr>
        <w:pStyle w:val="NoSpacing"/>
        <w:tabs>
          <w:tab w:val="left" w:pos="360"/>
          <w:tab w:val="left" w:pos="720"/>
        </w:tabs>
        <w:spacing w:after="120"/>
        <w:ind w:left="1440" w:hanging="720"/>
        <w:rPr>
          <w:color w:val="auto"/>
          <w:sz w:val="22"/>
          <w:szCs w:val="22"/>
        </w:rPr>
      </w:pPr>
      <w:r>
        <w:rPr>
          <w:color w:val="auto"/>
          <w:sz w:val="22"/>
          <w:szCs w:val="22"/>
        </w:rPr>
        <w:t>3.</w:t>
      </w:r>
      <w:r w:rsidR="005F77A9">
        <w:rPr>
          <w:color w:val="auto"/>
          <w:sz w:val="22"/>
          <w:szCs w:val="22"/>
        </w:rPr>
        <w:t>1</w:t>
      </w:r>
      <w:r>
        <w:rPr>
          <w:color w:val="auto"/>
          <w:sz w:val="22"/>
          <w:szCs w:val="22"/>
        </w:rPr>
        <w:t>.</w:t>
      </w:r>
      <w:r w:rsidR="00A4221C">
        <w:rPr>
          <w:color w:val="auto"/>
          <w:sz w:val="22"/>
          <w:szCs w:val="22"/>
        </w:rPr>
        <w:t>6</w:t>
      </w:r>
      <w:r>
        <w:rPr>
          <w:color w:val="auto"/>
          <w:sz w:val="22"/>
          <w:szCs w:val="22"/>
        </w:rPr>
        <w:tab/>
        <w:t>M</w:t>
      </w:r>
      <w:r w:rsidR="00FA6755" w:rsidRPr="008F3A9B">
        <w:rPr>
          <w:color w:val="auto"/>
          <w:sz w:val="22"/>
          <w:szCs w:val="22"/>
        </w:rPr>
        <w:t>embers attending virtually are active participants in the meeting</w:t>
      </w:r>
      <w:r w:rsidR="003038A7">
        <w:rPr>
          <w:color w:val="auto"/>
          <w:sz w:val="22"/>
          <w:szCs w:val="22"/>
        </w:rPr>
        <w:t xml:space="preserve"> and have access to the same materials and information as members attending in-person</w:t>
      </w:r>
      <w:r w:rsidR="008F3A9B">
        <w:rPr>
          <w:color w:val="auto"/>
          <w:sz w:val="22"/>
          <w:szCs w:val="22"/>
        </w:rPr>
        <w:t>.</w:t>
      </w:r>
    </w:p>
    <w:p w14:paraId="2C4D3D08" w14:textId="0D2D6068" w:rsidR="00AF670A" w:rsidRDefault="00A5300F" w:rsidP="00FC1E90">
      <w:pPr>
        <w:pStyle w:val="NoSpacing"/>
        <w:tabs>
          <w:tab w:val="left" w:pos="360"/>
        </w:tabs>
        <w:spacing w:after="120"/>
        <w:ind w:left="720" w:hanging="720"/>
        <w:rPr>
          <w:color w:val="auto"/>
          <w:sz w:val="22"/>
          <w:szCs w:val="22"/>
        </w:rPr>
      </w:pPr>
      <w:r>
        <w:rPr>
          <w:color w:val="auto"/>
          <w:sz w:val="22"/>
          <w:szCs w:val="22"/>
        </w:rPr>
        <w:tab/>
        <w:t>3.2</w:t>
      </w:r>
      <w:r>
        <w:rPr>
          <w:color w:val="auto"/>
          <w:sz w:val="22"/>
          <w:szCs w:val="22"/>
        </w:rPr>
        <w:tab/>
      </w:r>
      <w:r w:rsidR="008153D9">
        <w:rPr>
          <w:b/>
          <w:bCs/>
          <w:color w:val="auto"/>
          <w:sz w:val="22"/>
          <w:szCs w:val="22"/>
        </w:rPr>
        <w:t>Opening business</w:t>
      </w:r>
      <w:r w:rsidR="003038A7">
        <w:rPr>
          <w:b/>
          <w:bCs/>
          <w:color w:val="auto"/>
          <w:sz w:val="22"/>
          <w:szCs w:val="22"/>
        </w:rPr>
        <w:t>,</w:t>
      </w:r>
      <w:r w:rsidR="003038A7">
        <w:rPr>
          <w:bCs/>
          <w:color w:val="auto"/>
          <w:sz w:val="22"/>
          <w:szCs w:val="22"/>
        </w:rPr>
        <w:t xml:space="preserve"> which is conducted by the Chair</w:t>
      </w:r>
      <w:r w:rsidR="008153D9">
        <w:rPr>
          <w:b/>
          <w:bCs/>
          <w:color w:val="auto"/>
          <w:sz w:val="22"/>
          <w:szCs w:val="22"/>
        </w:rPr>
        <w:t>.</w:t>
      </w:r>
    </w:p>
    <w:p w14:paraId="64AB212C" w14:textId="515DDC36" w:rsidR="00425A1E" w:rsidRDefault="008153D9" w:rsidP="00FC1E90">
      <w:pPr>
        <w:pStyle w:val="NoSpacing"/>
        <w:tabs>
          <w:tab w:val="left" w:pos="360"/>
        </w:tabs>
        <w:spacing w:after="120"/>
        <w:ind w:left="720" w:hanging="720"/>
        <w:rPr>
          <w:color w:val="auto"/>
          <w:sz w:val="22"/>
          <w:szCs w:val="22"/>
        </w:rPr>
      </w:pPr>
      <w:r>
        <w:rPr>
          <w:color w:val="auto"/>
          <w:sz w:val="22"/>
          <w:szCs w:val="22"/>
        </w:rPr>
        <w:tab/>
      </w:r>
      <w:r>
        <w:rPr>
          <w:color w:val="auto"/>
          <w:sz w:val="22"/>
          <w:szCs w:val="22"/>
        </w:rPr>
        <w:tab/>
      </w:r>
      <w:r w:rsidR="00425A1E">
        <w:rPr>
          <w:color w:val="auto"/>
          <w:sz w:val="22"/>
          <w:szCs w:val="22"/>
        </w:rPr>
        <w:t>3.2.1</w:t>
      </w:r>
      <w:r w:rsidR="00425A1E">
        <w:rPr>
          <w:color w:val="auto"/>
          <w:sz w:val="22"/>
          <w:szCs w:val="22"/>
        </w:rPr>
        <w:tab/>
      </w:r>
      <w:r w:rsidR="008F2049">
        <w:rPr>
          <w:color w:val="auto"/>
          <w:sz w:val="22"/>
          <w:szCs w:val="22"/>
        </w:rPr>
        <w:t>Call</w:t>
      </w:r>
      <w:r>
        <w:rPr>
          <w:color w:val="auto"/>
          <w:sz w:val="22"/>
          <w:szCs w:val="22"/>
        </w:rPr>
        <w:t xml:space="preserve"> the meeting to order and introduce any observers or guests</w:t>
      </w:r>
      <w:r w:rsidR="00AD56B5">
        <w:rPr>
          <w:color w:val="auto"/>
          <w:sz w:val="22"/>
          <w:szCs w:val="22"/>
        </w:rPr>
        <w:t xml:space="preserve"> in attendance</w:t>
      </w:r>
      <w:r>
        <w:rPr>
          <w:color w:val="auto"/>
          <w:sz w:val="22"/>
          <w:szCs w:val="22"/>
        </w:rPr>
        <w:t xml:space="preserve">. </w:t>
      </w:r>
    </w:p>
    <w:p w14:paraId="56DC3081" w14:textId="77777777" w:rsidR="00AF670A" w:rsidRDefault="00AF670A" w:rsidP="00FC1E90">
      <w:pPr>
        <w:pStyle w:val="NoSpacing"/>
        <w:tabs>
          <w:tab w:val="left" w:pos="360"/>
        </w:tabs>
        <w:ind w:left="720" w:hanging="720"/>
        <w:rPr>
          <w:color w:val="auto"/>
          <w:sz w:val="22"/>
          <w:szCs w:val="22"/>
        </w:rPr>
      </w:pPr>
    </w:p>
    <w:p w14:paraId="3209EEF3" w14:textId="463C1304" w:rsidR="008F2049" w:rsidRDefault="00425A1E" w:rsidP="00FC1E90">
      <w:pPr>
        <w:pStyle w:val="NoSpacing"/>
        <w:tabs>
          <w:tab w:val="left" w:pos="360"/>
        </w:tabs>
        <w:ind w:left="720" w:hanging="720"/>
        <w:rPr>
          <w:color w:val="auto"/>
          <w:sz w:val="22"/>
          <w:szCs w:val="22"/>
        </w:rPr>
      </w:pPr>
      <w:r>
        <w:rPr>
          <w:color w:val="auto"/>
          <w:sz w:val="22"/>
          <w:szCs w:val="22"/>
        </w:rPr>
        <w:tab/>
      </w:r>
      <w:r>
        <w:rPr>
          <w:color w:val="auto"/>
          <w:sz w:val="22"/>
          <w:szCs w:val="22"/>
        </w:rPr>
        <w:tab/>
        <w:t>3.2.2</w:t>
      </w:r>
      <w:r>
        <w:rPr>
          <w:color w:val="auto"/>
          <w:sz w:val="22"/>
          <w:szCs w:val="22"/>
        </w:rPr>
        <w:tab/>
      </w:r>
      <w:r w:rsidR="008F2049">
        <w:rPr>
          <w:color w:val="auto"/>
          <w:sz w:val="22"/>
          <w:szCs w:val="22"/>
        </w:rPr>
        <w:t>Ask</w:t>
      </w:r>
      <w:r>
        <w:rPr>
          <w:color w:val="auto"/>
          <w:sz w:val="22"/>
          <w:szCs w:val="22"/>
        </w:rPr>
        <w:t xml:space="preserve"> whether any members have a conflict of interest</w:t>
      </w:r>
      <w:r w:rsidR="008F2049">
        <w:rPr>
          <w:color w:val="auto"/>
          <w:sz w:val="22"/>
          <w:szCs w:val="22"/>
        </w:rPr>
        <w:t xml:space="preserve">, </w:t>
      </w:r>
      <w:r>
        <w:rPr>
          <w:color w:val="auto"/>
          <w:sz w:val="22"/>
          <w:szCs w:val="22"/>
        </w:rPr>
        <w:t xml:space="preserve">remind all attendees that </w:t>
      </w:r>
      <w:r w:rsidR="003613BB">
        <w:rPr>
          <w:color w:val="auto"/>
          <w:sz w:val="22"/>
          <w:szCs w:val="22"/>
        </w:rPr>
        <w:t xml:space="preserve">the discussion </w:t>
      </w:r>
    </w:p>
    <w:p w14:paraId="530342C3" w14:textId="5856D691" w:rsidR="00AF670A" w:rsidRDefault="008F2049" w:rsidP="00FC1E90">
      <w:pPr>
        <w:pStyle w:val="NoSpacing"/>
        <w:tabs>
          <w:tab w:val="left" w:pos="360"/>
        </w:tabs>
        <w:spacing w:after="120"/>
        <w:ind w:left="1440" w:hanging="1440"/>
        <w:rPr>
          <w:color w:val="auto"/>
          <w:sz w:val="22"/>
          <w:szCs w:val="22"/>
        </w:rPr>
      </w:pPr>
      <w:r>
        <w:rPr>
          <w:color w:val="auto"/>
          <w:sz w:val="22"/>
          <w:szCs w:val="22"/>
        </w:rPr>
        <w:tab/>
      </w:r>
      <w:r>
        <w:rPr>
          <w:color w:val="auto"/>
          <w:sz w:val="22"/>
          <w:szCs w:val="22"/>
        </w:rPr>
        <w:tab/>
      </w:r>
      <w:r w:rsidR="003613BB">
        <w:rPr>
          <w:color w:val="auto"/>
          <w:sz w:val="22"/>
          <w:szCs w:val="22"/>
        </w:rPr>
        <w:t>a</w:t>
      </w:r>
      <w:r w:rsidR="00425A1E">
        <w:rPr>
          <w:color w:val="auto"/>
          <w:sz w:val="22"/>
          <w:szCs w:val="22"/>
        </w:rPr>
        <w:t>nd votes are confidential</w:t>
      </w:r>
      <w:r>
        <w:rPr>
          <w:color w:val="auto"/>
          <w:sz w:val="22"/>
          <w:szCs w:val="22"/>
        </w:rPr>
        <w:t xml:space="preserve"> and </w:t>
      </w:r>
      <w:r w:rsidR="003613BB">
        <w:rPr>
          <w:color w:val="auto"/>
          <w:sz w:val="22"/>
          <w:szCs w:val="22"/>
        </w:rPr>
        <w:t>confirm</w:t>
      </w:r>
      <w:r>
        <w:rPr>
          <w:color w:val="auto"/>
          <w:sz w:val="22"/>
          <w:szCs w:val="22"/>
        </w:rPr>
        <w:t xml:space="preserve"> </w:t>
      </w:r>
      <w:r w:rsidR="00EA32E7">
        <w:rPr>
          <w:color w:val="auto"/>
          <w:sz w:val="22"/>
          <w:szCs w:val="22"/>
        </w:rPr>
        <w:t xml:space="preserve">that </w:t>
      </w:r>
      <w:r>
        <w:rPr>
          <w:color w:val="auto"/>
          <w:sz w:val="22"/>
          <w:szCs w:val="22"/>
        </w:rPr>
        <w:t xml:space="preserve">the report of expedited submissions </w:t>
      </w:r>
      <w:r w:rsidR="00D87C99">
        <w:rPr>
          <w:color w:val="auto"/>
          <w:sz w:val="22"/>
          <w:szCs w:val="22"/>
        </w:rPr>
        <w:t xml:space="preserve">and any minutes from previous meetings </w:t>
      </w:r>
      <w:r>
        <w:rPr>
          <w:color w:val="auto"/>
          <w:sz w:val="22"/>
          <w:szCs w:val="22"/>
        </w:rPr>
        <w:t>ha</w:t>
      </w:r>
      <w:r w:rsidR="00D87C99">
        <w:rPr>
          <w:color w:val="auto"/>
          <w:sz w:val="22"/>
          <w:szCs w:val="22"/>
        </w:rPr>
        <w:t>ve</w:t>
      </w:r>
      <w:r>
        <w:rPr>
          <w:color w:val="auto"/>
          <w:sz w:val="22"/>
          <w:szCs w:val="22"/>
        </w:rPr>
        <w:t xml:space="preserve"> been received by the IRB members.</w:t>
      </w:r>
    </w:p>
    <w:p w14:paraId="0E721DB6" w14:textId="648ED14A" w:rsidR="00AF670A" w:rsidRDefault="008F2049" w:rsidP="00FC1E90">
      <w:pPr>
        <w:pStyle w:val="NoSpacing"/>
        <w:tabs>
          <w:tab w:val="left" w:pos="360"/>
          <w:tab w:val="left" w:pos="1440"/>
        </w:tabs>
        <w:spacing w:after="120"/>
        <w:ind w:left="1440" w:hanging="720"/>
        <w:rPr>
          <w:color w:val="auto"/>
          <w:sz w:val="22"/>
          <w:szCs w:val="22"/>
        </w:rPr>
      </w:pPr>
      <w:r>
        <w:rPr>
          <w:color w:val="auto"/>
          <w:sz w:val="22"/>
          <w:szCs w:val="22"/>
        </w:rPr>
        <w:t>3.2.3</w:t>
      </w:r>
      <w:r>
        <w:rPr>
          <w:color w:val="auto"/>
          <w:sz w:val="22"/>
          <w:szCs w:val="22"/>
        </w:rPr>
        <w:tab/>
        <w:t xml:space="preserve">Facilitate the conduct of any other business, including </w:t>
      </w:r>
      <w:r w:rsidR="003038A7">
        <w:rPr>
          <w:color w:val="auto"/>
          <w:sz w:val="22"/>
          <w:szCs w:val="22"/>
        </w:rPr>
        <w:t xml:space="preserve">announcements and any </w:t>
      </w:r>
      <w:r>
        <w:rPr>
          <w:color w:val="auto"/>
          <w:sz w:val="22"/>
          <w:szCs w:val="22"/>
        </w:rPr>
        <w:t>education and training activities</w:t>
      </w:r>
      <w:r w:rsidR="00540E35">
        <w:rPr>
          <w:color w:val="auto"/>
          <w:sz w:val="22"/>
          <w:szCs w:val="22"/>
        </w:rPr>
        <w:t>.</w:t>
      </w:r>
    </w:p>
    <w:p w14:paraId="0DF11E8A" w14:textId="40EDC4F8" w:rsidR="00AF670A" w:rsidRDefault="00E61872" w:rsidP="00FC1E90">
      <w:pPr>
        <w:pStyle w:val="NoSpacing"/>
        <w:tabs>
          <w:tab w:val="left" w:pos="360"/>
        </w:tabs>
        <w:spacing w:after="120"/>
        <w:ind w:left="720" w:hanging="720"/>
        <w:rPr>
          <w:color w:val="auto"/>
          <w:sz w:val="22"/>
          <w:szCs w:val="22"/>
        </w:rPr>
      </w:pPr>
      <w:r>
        <w:rPr>
          <w:color w:val="auto"/>
          <w:sz w:val="22"/>
          <w:szCs w:val="22"/>
        </w:rPr>
        <w:tab/>
        <w:t>3.3</w:t>
      </w:r>
      <w:r>
        <w:rPr>
          <w:color w:val="auto"/>
          <w:sz w:val="22"/>
          <w:szCs w:val="22"/>
        </w:rPr>
        <w:tab/>
      </w:r>
      <w:r>
        <w:rPr>
          <w:b/>
          <w:bCs/>
          <w:color w:val="auto"/>
          <w:sz w:val="22"/>
          <w:szCs w:val="22"/>
        </w:rPr>
        <w:t>Reviewing items.</w:t>
      </w:r>
    </w:p>
    <w:p w14:paraId="40ACC838" w14:textId="4032321A" w:rsidR="00AF670A" w:rsidRDefault="00E61872" w:rsidP="00FC1E90">
      <w:pPr>
        <w:pStyle w:val="NoSpacing"/>
        <w:tabs>
          <w:tab w:val="left" w:pos="360"/>
        </w:tabs>
        <w:spacing w:after="120"/>
        <w:ind w:left="720" w:hanging="720"/>
        <w:rPr>
          <w:color w:val="auto"/>
          <w:sz w:val="22"/>
          <w:szCs w:val="22"/>
        </w:rPr>
      </w:pPr>
      <w:r>
        <w:rPr>
          <w:color w:val="auto"/>
          <w:sz w:val="22"/>
          <w:szCs w:val="22"/>
        </w:rPr>
        <w:tab/>
      </w:r>
      <w:r>
        <w:rPr>
          <w:color w:val="auto"/>
          <w:sz w:val="22"/>
          <w:szCs w:val="22"/>
        </w:rPr>
        <w:tab/>
        <w:t>3.3.1</w:t>
      </w:r>
      <w:r>
        <w:rPr>
          <w:color w:val="auto"/>
          <w:sz w:val="22"/>
          <w:szCs w:val="22"/>
        </w:rPr>
        <w:tab/>
      </w:r>
      <w:r>
        <w:rPr>
          <w:b/>
          <w:bCs/>
          <w:color w:val="auto"/>
          <w:sz w:val="22"/>
          <w:szCs w:val="22"/>
        </w:rPr>
        <w:t>Tabl</w:t>
      </w:r>
      <w:r w:rsidR="00126039">
        <w:rPr>
          <w:b/>
          <w:bCs/>
          <w:color w:val="auto"/>
          <w:sz w:val="22"/>
          <w:szCs w:val="22"/>
        </w:rPr>
        <w:t>ing</w:t>
      </w:r>
      <w:r>
        <w:rPr>
          <w:b/>
          <w:bCs/>
          <w:color w:val="auto"/>
          <w:sz w:val="22"/>
          <w:szCs w:val="22"/>
        </w:rPr>
        <w:t xml:space="preserve"> an item. </w:t>
      </w:r>
      <w:r>
        <w:rPr>
          <w:color w:val="auto"/>
          <w:sz w:val="22"/>
          <w:szCs w:val="22"/>
        </w:rPr>
        <w:t xml:space="preserve">The Chair </w:t>
      </w:r>
      <w:r w:rsidRPr="00E61872">
        <w:rPr>
          <w:color w:val="auto"/>
          <w:sz w:val="22"/>
          <w:szCs w:val="22"/>
        </w:rPr>
        <w:t xml:space="preserve">tables </w:t>
      </w:r>
      <w:r>
        <w:rPr>
          <w:color w:val="auto"/>
          <w:sz w:val="22"/>
          <w:szCs w:val="22"/>
        </w:rPr>
        <w:t>an item when the requirements for the meeting are not met</w:t>
      </w:r>
      <w:r w:rsidR="00D76D5B">
        <w:rPr>
          <w:color w:val="auto"/>
          <w:sz w:val="22"/>
          <w:szCs w:val="22"/>
        </w:rPr>
        <w:t>.</w:t>
      </w:r>
      <w:r>
        <w:rPr>
          <w:color w:val="auto"/>
          <w:sz w:val="22"/>
          <w:szCs w:val="22"/>
        </w:rPr>
        <w:t xml:space="preserve"> </w:t>
      </w:r>
    </w:p>
    <w:p w14:paraId="35A143E6" w14:textId="2AA64FD9" w:rsidR="00E61872" w:rsidRDefault="00AF670A" w:rsidP="00FC1E90">
      <w:pPr>
        <w:pStyle w:val="NoSpacing"/>
        <w:tabs>
          <w:tab w:val="left" w:pos="360"/>
        </w:tabs>
        <w:ind w:left="720" w:hanging="720"/>
        <w:rPr>
          <w:color w:val="auto"/>
          <w:sz w:val="22"/>
          <w:szCs w:val="22"/>
        </w:rPr>
      </w:pPr>
      <w:r>
        <w:rPr>
          <w:color w:val="auto"/>
          <w:sz w:val="22"/>
          <w:szCs w:val="22"/>
        </w:rPr>
        <w:tab/>
      </w:r>
      <w:r>
        <w:rPr>
          <w:color w:val="auto"/>
          <w:sz w:val="22"/>
          <w:szCs w:val="22"/>
        </w:rPr>
        <w:tab/>
      </w:r>
      <w:r w:rsidR="00E61872">
        <w:rPr>
          <w:color w:val="auto"/>
          <w:sz w:val="22"/>
          <w:szCs w:val="22"/>
        </w:rPr>
        <w:t>3.3.2</w:t>
      </w:r>
      <w:r w:rsidR="00E61872">
        <w:rPr>
          <w:color w:val="auto"/>
          <w:sz w:val="22"/>
          <w:szCs w:val="22"/>
        </w:rPr>
        <w:tab/>
      </w:r>
      <w:r w:rsidR="00E61872">
        <w:rPr>
          <w:b/>
          <w:bCs/>
          <w:color w:val="auto"/>
          <w:sz w:val="22"/>
          <w:szCs w:val="22"/>
        </w:rPr>
        <w:t xml:space="preserve">Presentation of agenda items. </w:t>
      </w:r>
      <w:r w:rsidR="00E61872">
        <w:rPr>
          <w:color w:val="auto"/>
          <w:sz w:val="22"/>
          <w:szCs w:val="22"/>
        </w:rPr>
        <w:t xml:space="preserve">The Chair facilitates the following actions in a sequence </w:t>
      </w:r>
    </w:p>
    <w:p w14:paraId="442C0DCC" w14:textId="35D8BDC7" w:rsidR="00E61872" w:rsidRDefault="00E61872" w:rsidP="00FC1E90">
      <w:pPr>
        <w:pStyle w:val="NoSpacing"/>
        <w:tabs>
          <w:tab w:val="left" w:pos="360"/>
        </w:tabs>
        <w:spacing w:after="120"/>
        <w:ind w:left="720" w:hanging="720"/>
        <w:rPr>
          <w:color w:val="auto"/>
          <w:sz w:val="22"/>
          <w:szCs w:val="22"/>
        </w:rPr>
      </w:pPr>
      <w:r>
        <w:rPr>
          <w:color w:val="auto"/>
          <w:sz w:val="22"/>
          <w:szCs w:val="22"/>
        </w:rPr>
        <w:tab/>
      </w:r>
      <w:r>
        <w:rPr>
          <w:color w:val="auto"/>
          <w:sz w:val="22"/>
          <w:szCs w:val="22"/>
        </w:rPr>
        <w:tab/>
      </w:r>
      <w:r>
        <w:rPr>
          <w:color w:val="auto"/>
          <w:sz w:val="22"/>
          <w:szCs w:val="22"/>
        </w:rPr>
        <w:tab/>
        <w:t>appropriate to the item and circumstances:</w:t>
      </w:r>
    </w:p>
    <w:p w14:paraId="56F54386" w14:textId="5758B9A9" w:rsidR="00E61872" w:rsidRDefault="00E61872" w:rsidP="00FC1E90">
      <w:pPr>
        <w:pStyle w:val="NoSpacing"/>
        <w:numPr>
          <w:ilvl w:val="0"/>
          <w:numId w:val="39"/>
        </w:numPr>
        <w:tabs>
          <w:tab w:val="left" w:pos="360"/>
        </w:tabs>
        <w:spacing w:after="60"/>
        <w:rPr>
          <w:color w:val="auto"/>
          <w:sz w:val="22"/>
          <w:szCs w:val="22"/>
        </w:rPr>
      </w:pPr>
      <w:r>
        <w:rPr>
          <w:color w:val="auto"/>
          <w:sz w:val="22"/>
          <w:szCs w:val="22"/>
        </w:rPr>
        <w:t>Ask the primary reviewer to provide a descriptive summary of the item</w:t>
      </w:r>
    </w:p>
    <w:p w14:paraId="01D75D84" w14:textId="64A5A954" w:rsidR="00E61872" w:rsidRDefault="00E61872" w:rsidP="00FC1E90">
      <w:pPr>
        <w:pStyle w:val="NoSpacing"/>
        <w:numPr>
          <w:ilvl w:val="0"/>
          <w:numId w:val="39"/>
        </w:numPr>
        <w:tabs>
          <w:tab w:val="left" w:pos="360"/>
        </w:tabs>
        <w:spacing w:after="60"/>
        <w:rPr>
          <w:color w:val="auto"/>
          <w:sz w:val="22"/>
          <w:szCs w:val="22"/>
        </w:rPr>
      </w:pPr>
      <w:r>
        <w:rPr>
          <w:color w:val="auto"/>
          <w:sz w:val="22"/>
          <w:szCs w:val="22"/>
        </w:rPr>
        <w:t>If applicable, ask the secondary reviewer and/or prisoner advocate to provide their feedback on the item</w:t>
      </w:r>
    </w:p>
    <w:p w14:paraId="67E251A1" w14:textId="48588245" w:rsidR="00E61872" w:rsidRDefault="00E61872" w:rsidP="00FC1E90">
      <w:pPr>
        <w:pStyle w:val="NoSpacing"/>
        <w:numPr>
          <w:ilvl w:val="0"/>
          <w:numId w:val="39"/>
        </w:numPr>
        <w:tabs>
          <w:tab w:val="left" w:pos="360"/>
        </w:tabs>
        <w:spacing w:after="60"/>
        <w:rPr>
          <w:color w:val="auto"/>
          <w:sz w:val="22"/>
          <w:szCs w:val="22"/>
        </w:rPr>
      </w:pPr>
      <w:r>
        <w:rPr>
          <w:color w:val="auto"/>
          <w:sz w:val="22"/>
          <w:szCs w:val="22"/>
        </w:rPr>
        <w:t>If applicable, ask consultant(s) to present their review</w:t>
      </w:r>
    </w:p>
    <w:p w14:paraId="07697539" w14:textId="1C0D7792" w:rsidR="00E61872" w:rsidRDefault="00E61872" w:rsidP="00FC1E90">
      <w:pPr>
        <w:pStyle w:val="NoSpacing"/>
        <w:numPr>
          <w:ilvl w:val="0"/>
          <w:numId w:val="39"/>
        </w:numPr>
        <w:tabs>
          <w:tab w:val="left" w:pos="360"/>
        </w:tabs>
        <w:spacing w:after="60"/>
        <w:rPr>
          <w:color w:val="auto"/>
          <w:sz w:val="22"/>
          <w:szCs w:val="22"/>
        </w:rPr>
      </w:pPr>
      <w:r>
        <w:rPr>
          <w:color w:val="auto"/>
          <w:sz w:val="22"/>
          <w:szCs w:val="22"/>
        </w:rPr>
        <w:t>If applicable, ask the member(s) of the research team to present information or answer questions from the IRB</w:t>
      </w:r>
    </w:p>
    <w:p w14:paraId="1B345917" w14:textId="3F8B57B5" w:rsidR="00126039" w:rsidRPr="003B678A" w:rsidRDefault="009D5C38" w:rsidP="00FC1E90">
      <w:pPr>
        <w:pStyle w:val="NoSpacing"/>
        <w:numPr>
          <w:ilvl w:val="0"/>
          <w:numId w:val="39"/>
        </w:numPr>
        <w:tabs>
          <w:tab w:val="left" w:pos="360"/>
        </w:tabs>
        <w:spacing w:after="120"/>
        <w:rPr>
          <w:color w:val="auto"/>
          <w:sz w:val="22"/>
          <w:szCs w:val="22"/>
        </w:rPr>
      </w:pPr>
      <w:r>
        <w:rPr>
          <w:color w:val="auto"/>
          <w:sz w:val="22"/>
          <w:szCs w:val="22"/>
        </w:rPr>
        <w:t>For members with a conflict of interest, invite the IRB to ask questions of the member</w:t>
      </w:r>
    </w:p>
    <w:p w14:paraId="6D26EA1C" w14:textId="6AF75865" w:rsidR="00346BBD" w:rsidRDefault="00126039" w:rsidP="00FC1E90">
      <w:pPr>
        <w:pStyle w:val="NoSpacing"/>
        <w:tabs>
          <w:tab w:val="left" w:pos="360"/>
        </w:tabs>
        <w:ind w:left="720" w:hanging="720"/>
        <w:rPr>
          <w:color w:val="auto"/>
          <w:sz w:val="22"/>
          <w:szCs w:val="22"/>
        </w:rPr>
      </w:pPr>
      <w:r>
        <w:rPr>
          <w:color w:val="auto"/>
          <w:sz w:val="22"/>
          <w:szCs w:val="22"/>
        </w:rPr>
        <w:tab/>
      </w:r>
      <w:r>
        <w:rPr>
          <w:color w:val="auto"/>
          <w:sz w:val="22"/>
          <w:szCs w:val="22"/>
        </w:rPr>
        <w:tab/>
      </w:r>
      <w:r w:rsidR="009D5C38">
        <w:rPr>
          <w:color w:val="auto"/>
          <w:sz w:val="22"/>
          <w:szCs w:val="22"/>
        </w:rPr>
        <w:t>3.3.3</w:t>
      </w:r>
      <w:r w:rsidR="009D5C38">
        <w:rPr>
          <w:color w:val="auto"/>
          <w:sz w:val="22"/>
          <w:szCs w:val="22"/>
        </w:rPr>
        <w:tab/>
      </w:r>
      <w:r w:rsidR="009D5C38">
        <w:rPr>
          <w:b/>
          <w:bCs/>
          <w:color w:val="auto"/>
          <w:sz w:val="22"/>
          <w:szCs w:val="22"/>
        </w:rPr>
        <w:t>Discussion of criteria for approval and re</w:t>
      </w:r>
      <w:r w:rsidR="00A51029">
        <w:rPr>
          <w:b/>
          <w:bCs/>
          <w:color w:val="auto"/>
          <w:sz w:val="22"/>
          <w:szCs w:val="22"/>
        </w:rPr>
        <w:t>gulatory</w:t>
      </w:r>
      <w:r w:rsidR="009D5C38">
        <w:rPr>
          <w:b/>
          <w:bCs/>
          <w:color w:val="auto"/>
          <w:sz w:val="22"/>
          <w:szCs w:val="22"/>
        </w:rPr>
        <w:t xml:space="preserve"> determinations. </w:t>
      </w:r>
      <w:r w:rsidR="008351A4">
        <w:rPr>
          <w:color w:val="auto"/>
          <w:sz w:val="22"/>
          <w:szCs w:val="22"/>
        </w:rPr>
        <w:t xml:space="preserve">The Chair </w:t>
      </w:r>
      <w:r w:rsidR="00346BBD">
        <w:rPr>
          <w:color w:val="auto"/>
          <w:sz w:val="22"/>
          <w:szCs w:val="22"/>
        </w:rPr>
        <w:t xml:space="preserve">is responsible for </w:t>
      </w:r>
    </w:p>
    <w:p w14:paraId="7E639234" w14:textId="77777777" w:rsidR="00346BBD" w:rsidRDefault="00346BBD" w:rsidP="00FC1E90">
      <w:pPr>
        <w:pStyle w:val="NoSpacing"/>
        <w:tabs>
          <w:tab w:val="left" w:pos="360"/>
        </w:tabs>
        <w:ind w:left="720" w:hanging="720"/>
        <w:rPr>
          <w:color w:val="auto"/>
          <w:sz w:val="22"/>
          <w:szCs w:val="22"/>
        </w:rPr>
      </w:pPr>
      <w:r>
        <w:rPr>
          <w:color w:val="auto"/>
          <w:sz w:val="22"/>
          <w:szCs w:val="22"/>
        </w:rPr>
        <w:tab/>
      </w:r>
      <w:r>
        <w:rPr>
          <w:color w:val="auto"/>
          <w:sz w:val="22"/>
          <w:szCs w:val="22"/>
        </w:rPr>
        <w:tab/>
      </w:r>
      <w:r>
        <w:rPr>
          <w:color w:val="auto"/>
          <w:sz w:val="22"/>
          <w:szCs w:val="22"/>
        </w:rPr>
        <w:tab/>
        <w:t xml:space="preserve">overseeing the discussion of each item and ensuring that the IRB remains focused on the criteria </w:t>
      </w:r>
    </w:p>
    <w:p w14:paraId="32CC0DEC" w14:textId="5F00ABD3" w:rsidR="00F42700" w:rsidRDefault="00346BBD" w:rsidP="00FC1E90">
      <w:pPr>
        <w:pStyle w:val="NoSpacing"/>
        <w:tabs>
          <w:tab w:val="left" w:pos="1440"/>
          <w:tab w:val="left" w:pos="1530"/>
        </w:tabs>
        <w:spacing w:after="120"/>
        <w:ind w:left="1440" w:hanging="1440"/>
        <w:rPr>
          <w:color w:val="auto"/>
          <w:sz w:val="22"/>
          <w:szCs w:val="22"/>
        </w:rPr>
      </w:pPr>
      <w:r>
        <w:rPr>
          <w:color w:val="auto"/>
          <w:sz w:val="22"/>
          <w:szCs w:val="22"/>
        </w:rPr>
        <w:tab/>
        <w:t xml:space="preserve">for approval and </w:t>
      </w:r>
      <w:r w:rsidR="00C13F2F">
        <w:rPr>
          <w:color w:val="auto"/>
          <w:sz w:val="22"/>
          <w:szCs w:val="22"/>
        </w:rPr>
        <w:t xml:space="preserve">on </w:t>
      </w:r>
      <w:r>
        <w:rPr>
          <w:color w:val="auto"/>
          <w:sz w:val="22"/>
          <w:szCs w:val="22"/>
        </w:rPr>
        <w:t>other regulatory determinations</w:t>
      </w:r>
      <w:r w:rsidR="00C13F2F">
        <w:rPr>
          <w:color w:val="auto"/>
          <w:sz w:val="22"/>
          <w:szCs w:val="22"/>
        </w:rPr>
        <w:t xml:space="preserve"> required for the item</w:t>
      </w:r>
      <w:r>
        <w:rPr>
          <w:color w:val="auto"/>
          <w:sz w:val="22"/>
          <w:szCs w:val="22"/>
        </w:rPr>
        <w:t xml:space="preserve">. </w:t>
      </w:r>
      <w:r w:rsidR="00F42700">
        <w:rPr>
          <w:color w:val="auto"/>
          <w:sz w:val="22"/>
          <w:szCs w:val="22"/>
        </w:rPr>
        <w:t xml:space="preserve">The Chair is also responsible for ensuring that all voices are heard during the discussion, particularly those of nonscientist members and unaffiliated members who may feel reluctance to express questions or contrary opinions. </w:t>
      </w:r>
      <w:r w:rsidR="00F42700">
        <w:rPr>
          <w:color w:val="auto"/>
          <w:sz w:val="22"/>
          <w:szCs w:val="22"/>
        </w:rPr>
        <w:tab/>
      </w:r>
      <w:r w:rsidR="00F42700">
        <w:rPr>
          <w:color w:val="auto"/>
          <w:sz w:val="22"/>
          <w:szCs w:val="22"/>
        </w:rPr>
        <w:tab/>
      </w:r>
      <w:r w:rsidR="00F42700">
        <w:rPr>
          <w:color w:val="auto"/>
          <w:sz w:val="22"/>
          <w:szCs w:val="22"/>
        </w:rPr>
        <w:tab/>
      </w:r>
    </w:p>
    <w:p w14:paraId="2BA96BD0" w14:textId="0C8B460A" w:rsidR="00F42700" w:rsidRDefault="00F42700" w:rsidP="00FC1E90">
      <w:pPr>
        <w:pStyle w:val="NoSpacing"/>
        <w:tabs>
          <w:tab w:val="left" w:pos="360"/>
        </w:tabs>
        <w:spacing w:after="120"/>
        <w:ind w:left="720" w:hanging="720"/>
        <w:rPr>
          <w:color w:val="auto"/>
          <w:sz w:val="22"/>
          <w:szCs w:val="22"/>
        </w:rPr>
      </w:pPr>
      <w:r>
        <w:rPr>
          <w:color w:val="auto"/>
          <w:sz w:val="22"/>
          <w:szCs w:val="22"/>
        </w:rPr>
        <w:tab/>
      </w:r>
      <w:r>
        <w:rPr>
          <w:color w:val="auto"/>
          <w:sz w:val="22"/>
          <w:szCs w:val="22"/>
        </w:rPr>
        <w:tab/>
      </w:r>
      <w:r>
        <w:rPr>
          <w:color w:val="auto"/>
          <w:sz w:val="22"/>
          <w:szCs w:val="22"/>
        </w:rPr>
        <w:tab/>
      </w:r>
      <w:r w:rsidR="00346BBD">
        <w:rPr>
          <w:color w:val="auto"/>
          <w:sz w:val="22"/>
          <w:szCs w:val="22"/>
        </w:rPr>
        <w:t xml:space="preserve">The Chair facilitates the following actions </w:t>
      </w:r>
      <w:r>
        <w:rPr>
          <w:color w:val="auto"/>
          <w:sz w:val="22"/>
          <w:szCs w:val="22"/>
        </w:rPr>
        <w:t>d</w:t>
      </w:r>
      <w:r w:rsidR="00346BBD">
        <w:rPr>
          <w:color w:val="auto"/>
          <w:sz w:val="22"/>
          <w:szCs w:val="22"/>
        </w:rPr>
        <w:t>uring the discussion</w:t>
      </w:r>
      <w:r w:rsidR="008351A4">
        <w:rPr>
          <w:color w:val="auto"/>
          <w:sz w:val="22"/>
          <w:szCs w:val="22"/>
        </w:rPr>
        <w:t>:</w:t>
      </w:r>
    </w:p>
    <w:p w14:paraId="0E087AD8" w14:textId="5516A96C" w:rsidR="008351A4" w:rsidRDefault="008351A4" w:rsidP="00FC1E90">
      <w:pPr>
        <w:pStyle w:val="NoSpacing"/>
        <w:numPr>
          <w:ilvl w:val="0"/>
          <w:numId w:val="40"/>
        </w:numPr>
        <w:tabs>
          <w:tab w:val="left" w:pos="360"/>
        </w:tabs>
        <w:spacing w:after="60"/>
        <w:rPr>
          <w:color w:val="auto"/>
          <w:sz w:val="22"/>
          <w:szCs w:val="22"/>
        </w:rPr>
      </w:pPr>
      <w:r>
        <w:rPr>
          <w:color w:val="auto"/>
          <w:sz w:val="22"/>
          <w:szCs w:val="22"/>
        </w:rPr>
        <w:t xml:space="preserve">Any member(s) with a conflict of interest are asked to </w:t>
      </w:r>
      <w:r w:rsidR="003E4A5F">
        <w:rPr>
          <w:color w:val="auto"/>
          <w:sz w:val="22"/>
          <w:szCs w:val="22"/>
        </w:rPr>
        <w:t>disclose it</w:t>
      </w:r>
      <w:r>
        <w:rPr>
          <w:color w:val="auto"/>
          <w:sz w:val="22"/>
          <w:szCs w:val="22"/>
        </w:rPr>
        <w:t>.</w:t>
      </w:r>
      <w:r w:rsidR="003E4A5F">
        <w:rPr>
          <w:color w:val="auto"/>
          <w:sz w:val="22"/>
          <w:szCs w:val="22"/>
        </w:rPr>
        <w:t xml:space="preserve"> If requested by the Chair, the conflicted member may contribute to discussion of the item.</w:t>
      </w:r>
      <w:r>
        <w:rPr>
          <w:color w:val="auto"/>
          <w:sz w:val="22"/>
          <w:szCs w:val="22"/>
        </w:rPr>
        <w:t xml:space="preserve"> </w:t>
      </w:r>
    </w:p>
    <w:p w14:paraId="756AA0D5" w14:textId="657AF5C2" w:rsidR="008351A4" w:rsidRDefault="008351A4" w:rsidP="00FC1E90">
      <w:pPr>
        <w:pStyle w:val="NoSpacing"/>
        <w:numPr>
          <w:ilvl w:val="0"/>
          <w:numId w:val="40"/>
        </w:numPr>
        <w:tabs>
          <w:tab w:val="left" w:pos="360"/>
        </w:tabs>
        <w:spacing w:after="60"/>
        <w:rPr>
          <w:color w:val="auto"/>
          <w:sz w:val="22"/>
          <w:szCs w:val="22"/>
        </w:rPr>
      </w:pPr>
      <w:r>
        <w:rPr>
          <w:color w:val="auto"/>
          <w:sz w:val="22"/>
          <w:szCs w:val="22"/>
        </w:rPr>
        <w:t xml:space="preserve">The primary reviewer leads the discussion of the criteria for approval and other required regulatory determinations. The IRB should reference the </w:t>
      </w:r>
      <w:r w:rsidRPr="008351A4">
        <w:rPr>
          <w:b/>
          <w:bCs/>
          <w:color w:val="auto"/>
          <w:sz w:val="22"/>
          <w:szCs w:val="22"/>
        </w:rPr>
        <w:t xml:space="preserve">Pre-Review </w:t>
      </w:r>
      <w:r w:rsidR="007C4ACC">
        <w:rPr>
          <w:b/>
          <w:bCs/>
          <w:color w:val="auto"/>
          <w:sz w:val="22"/>
          <w:szCs w:val="22"/>
        </w:rPr>
        <w:t>Note</w:t>
      </w:r>
      <w:r w:rsidR="00AB3ECF">
        <w:rPr>
          <w:color w:val="auto"/>
          <w:sz w:val="22"/>
          <w:szCs w:val="22"/>
        </w:rPr>
        <w:t>,</w:t>
      </w:r>
      <w:r>
        <w:rPr>
          <w:color w:val="auto"/>
          <w:sz w:val="22"/>
          <w:szCs w:val="22"/>
        </w:rPr>
        <w:t xml:space="preserve"> </w:t>
      </w:r>
      <w:r w:rsidR="0069619B">
        <w:rPr>
          <w:b/>
          <w:bCs/>
          <w:color w:val="auto"/>
          <w:sz w:val="22"/>
          <w:szCs w:val="22"/>
        </w:rPr>
        <w:t>WORKSHEETs Primary Reviewer</w:t>
      </w:r>
      <w:r w:rsidR="0069619B">
        <w:rPr>
          <w:color w:val="auto"/>
          <w:sz w:val="22"/>
          <w:szCs w:val="22"/>
        </w:rPr>
        <w:t>,</w:t>
      </w:r>
      <w:r w:rsidR="0069619B">
        <w:rPr>
          <w:b/>
          <w:bCs/>
          <w:color w:val="auto"/>
          <w:sz w:val="22"/>
          <w:szCs w:val="22"/>
        </w:rPr>
        <w:t xml:space="preserve"> </w:t>
      </w:r>
      <w:r>
        <w:rPr>
          <w:color w:val="auto"/>
          <w:sz w:val="22"/>
          <w:szCs w:val="22"/>
        </w:rPr>
        <w:t xml:space="preserve">the </w:t>
      </w:r>
      <w:r>
        <w:rPr>
          <w:b/>
          <w:bCs/>
          <w:color w:val="auto"/>
          <w:sz w:val="22"/>
          <w:szCs w:val="22"/>
        </w:rPr>
        <w:t>WORKSHEET Criteria for</w:t>
      </w:r>
      <w:r w:rsidR="008D36A3">
        <w:rPr>
          <w:b/>
          <w:bCs/>
          <w:color w:val="auto"/>
          <w:sz w:val="22"/>
          <w:szCs w:val="22"/>
        </w:rPr>
        <w:t xml:space="preserve"> IRB</w:t>
      </w:r>
      <w:r>
        <w:rPr>
          <w:b/>
          <w:bCs/>
          <w:color w:val="auto"/>
          <w:sz w:val="22"/>
          <w:szCs w:val="22"/>
        </w:rPr>
        <w:t xml:space="preserve"> Approval</w:t>
      </w:r>
      <w:r w:rsidR="00AB3ECF">
        <w:rPr>
          <w:color w:val="auto"/>
          <w:sz w:val="22"/>
          <w:szCs w:val="22"/>
        </w:rPr>
        <w:t>,</w:t>
      </w:r>
      <w:r>
        <w:rPr>
          <w:color w:val="auto"/>
          <w:sz w:val="22"/>
          <w:szCs w:val="22"/>
        </w:rPr>
        <w:t xml:space="preserve"> </w:t>
      </w:r>
      <w:r w:rsidR="00AB3ECF">
        <w:rPr>
          <w:color w:val="auto"/>
          <w:sz w:val="22"/>
          <w:szCs w:val="22"/>
        </w:rPr>
        <w:t>and</w:t>
      </w:r>
      <w:r>
        <w:rPr>
          <w:color w:val="auto"/>
          <w:sz w:val="22"/>
          <w:szCs w:val="22"/>
        </w:rPr>
        <w:t xml:space="preserve"> any other regulatory guidance provided by HSD staff. </w:t>
      </w:r>
    </w:p>
    <w:p w14:paraId="008C843C" w14:textId="16075FD2" w:rsidR="008351A4" w:rsidRDefault="008351A4" w:rsidP="00FC1E90">
      <w:pPr>
        <w:pStyle w:val="NoSpacing"/>
        <w:numPr>
          <w:ilvl w:val="0"/>
          <w:numId w:val="40"/>
        </w:numPr>
        <w:tabs>
          <w:tab w:val="left" w:pos="360"/>
        </w:tabs>
        <w:spacing w:after="60"/>
        <w:rPr>
          <w:color w:val="auto"/>
          <w:sz w:val="22"/>
          <w:szCs w:val="22"/>
        </w:rPr>
      </w:pPr>
      <w:r>
        <w:rPr>
          <w:color w:val="auto"/>
          <w:sz w:val="22"/>
          <w:szCs w:val="22"/>
        </w:rPr>
        <w:t>IRB members rely on HSD staff to provide regulatory guidance during the discussion.</w:t>
      </w:r>
    </w:p>
    <w:p w14:paraId="33F3A8C6" w14:textId="4BE91D46" w:rsidR="00587B90" w:rsidRDefault="00587B90" w:rsidP="00FC1E90">
      <w:pPr>
        <w:pStyle w:val="NoSpacing"/>
        <w:numPr>
          <w:ilvl w:val="0"/>
          <w:numId w:val="40"/>
        </w:numPr>
        <w:tabs>
          <w:tab w:val="left" w:pos="360"/>
        </w:tabs>
        <w:spacing w:after="60"/>
        <w:rPr>
          <w:color w:val="auto"/>
          <w:sz w:val="22"/>
          <w:szCs w:val="22"/>
        </w:rPr>
      </w:pPr>
      <w:r>
        <w:rPr>
          <w:color w:val="auto"/>
          <w:sz w:val="22"/>
          <w:szCs w:val="22"/>
        </w:rPr>
        <w:t xml:space="preserve">IRB members rely on HSD staff to capture discussion points, which may become IRB letter points </w:t>
      </w:r>
      <w:r w:rsidR="000A51C7">
        <w:rPr>
          <w:color w:val="auto"/>
          <w:sz w:val="22"/>
          <w:szCs w:val="22"/>
        </w:rPr>
        <w:t>or</w:t>
      </w:r>
      <w:r>
        <w:rPr>
          <w:color w:val="auto"/>
          <w:sz w:val="22"/>
          <w:szCs w:val="22"/>
        </w:rPr>
        <w:t xml:space="preserve"> controverted issues</w:t>
      </w:r>
      <w:r w:rsidR="003E4A5F">
        <w:rPr>
          <w:color w:val="auto"/>
          <w:sz w:val="22"/>
          <w:szCs w:val="22"/>
        </w:rPr>
        <w:t xml:space="preserve"> (</w:t>
      </w:r>
      <w:r w:rsidR="003E4A5F">
        <w:rPr>
          <w:b/>
          <w:bCs/>
          <w:color w:val="auto"/>
          <w:sz w:val="22"/>
          <w:szCs w:val="22"/>
        </w:rPr>
        <w:t>SOP Convened IRB Meeting Administration</w:t>
      </w:r>
      <w:r w:rsidR="003E4A5F">
        <w:rPr>
          <w:color w:val="auto"/>
          <w:sz w:val="22"/>
          <w:szCs w:val="22"/>
        </w:rPr>
        <w:t>).</w:t>
      </w:r>
    </w:p>
    <w:p w14:paraId="3E4C594E" w14:textId="417A398B" w:rsidR="001345C3" w:rsidRPr="003B678A" w:rsidRDefault="008351A4" w:rsidP="00FC1E90">
      <w:pPr>
        <w:pStyle w:val="NoSpacing"/>
        <w:numPr>
          <w:ilvl w:val="0"/>
          <w:numId w:val="40"/>
        </w:numPr>
        <w:tabs>
          <w:tab w:val="left" w:pos="360"/>
        </w:tabs>
        <w:spacing w:after="120"/>
        <w:rPr>
          <w:color w:val="auto"/>
          <w:sz w:val="22"/>
          <w:szCs w:val="22"/>
        </w:rPr>
      </w:pPr>
      <w:r w:rsidRPr="003B678A">
        <w:rPr>
          <w:color w:val="auto"/>
          <w:sz w:val="22"/>
          <w:szCs w:val="22"/>
        </w:rPr>
        <w:t xml:space="preserve">Guests and observers </w:t>
      </w:r>
      <w:r w:rsidR="00E02899" w:rsidRPr="003B678A">
        <w:rPr>
          <w:color w:val="auto"/>
          <w:sz w:val="22"/>
          <w:szCs w:val="22"/>
        </w:rPr>
        <w:t xml:space="preserve">are expected to follow the guidelines outlined in </w:t>
      </w:r>
      <w:r w:rsidR="00E02899" w:rsidRPr="003B678A">
        <w:rPr>
          <w:b/>
          <w:bCs/>
          <w:color w:val="auto"/>
          <w:sz w:val="22"/>
          <w:szCs w:val="22"/>
        </w:rPr>
        <w:t>SOP Guests at IRB Meetings</w:t>
      </w:r>
      <w:r w:rsidR="00E02899" w:rsidRPr="003B678A">
        <w:rPr>
          <w:color w:val="auto"/>
          <w:sz w:val="22"/>
          <w:szCs w:val="22"/>
        </w:rPr>
        <w:t>,</w:t>
      </w:r>
      <w:r w:rsidR="00E02899" w:rsidRPr="003B678A">
        <w:rPr>
          <w:b/>
          <w:bCs/>
          <w:color w:val="auto"/>
          <w:sz w:val="22"/>
          <w:szCs w:val="22"/>
        </w:rPr>
        <w:t xml:space="preserve"> </w:t>
      </w:r>
      <w:r w:rsidRPr="003B678A">
        <w:rPr>
          <w:color w:val="auto"/>
          <w:sz w:val="22"/>
          <w:szCs w:val="22"/>
        </w:rPr>
        <w:t>may not participate in the discussion unless specifically requested to do so</w:t>
      </w:r>
      <w:r w:rsidR="00E02899" w:rsidRPr="003B678A">
        <w:rPr>
          <w:color w:val="auto"/>
          <w:sz w:val="22"/>
          <w:szCs w:val="22"/>
        </w:rPr>
        <w:t>, and may be asked to leave the meeting during review and discussion of highly sensitive issues.</w:t>
      </w:r>
      <w:r w:rsidR="00CC497C" w:rsidRPr="003B678A">
        <w:rPr>
          <w:color w:val="auto"/>
          <w:sz w:val="22"/>
          <w:szCs w:val="22"/>
        </w:rPr>
        <w:tab/>
      </w:r>
      <w:r w:rsidR="00CC497C" w:rsidRPr="003B678A">
        <w:rPr>
          <w:color w:val="auto"/>
          <w:sz w:val="22"/>
          <w:szCs w:val="22"/>
        </w:rPr>
        <w:tab/>
      </w:r>
    </w:p>
    <w:p w14:paraId="100EB246" w14:textId="77777777" w:rsidR="003E4A5F" w:rsidRDefault="001345C3" w:rsidP="00FC1E90">
      <w:pPr>
        <w:pStyle w:val="NoSpacing"/>
        <w:tabs>
          <w:tab w:val="left" w:pos="360"/>
        </w:tabs>
        <w:rPr>
          <w:color w:val="auto"/>
          <w:sz w:val="22"/>
          <w:szCs w:val="22"/>
        </w:rPr>
      </w:pPr>
      <w:r>
        <w:rPr>
          <w:color w:val="auto"/>
          <w:sz w:val="22"/>
          <w:szCs w:val="22"/>
        </w:rPr>
        <w:tab/>
      </w:r>
      <w:r>
        <w:rPr>
          <w:color w:val="auto"/>
          <w:sz w:val="22"/>
          <w:szCs w:val="22"/>
        </w:rPr>
        <w:tab/>
      </w:r>
      <w:r w:rsidR="00CC497C">
        <w:rPr>
          <w:color w:val="auto"/>
          <w:sz w:val="22"/>
          <w:szCs w:val="22"/>
        </w:rPr>
        <w:t>3.3.4</w:t>
      </w:r>
      <w:r w:rsidR="00CC497C">
        <w:rPr>
          <w:color w:val="auto"/>
          <w:sz w:val="22"/>
          <w:szCs w:val="22"/>
        </w:rPr>
        <w:tab/>
      </w:r>
      <w:r w:rsidR="00CC497C">
        <w:rPr>
          <w:b/>
          <w:bCs/>
          <w:color w:val="auto"/>
          <w:sz w:val="22"/>
          <w:szCs w:val="22"/>
        </w:rPr>
        <w:t xml:space="preserve">Motion proposing IRB </w:t>
      </w:r>
      <w:r w:rsidR="003E4A5F">
        <w:rPr>
          <w:b/>
          <w:bCs/>
          <w:color w:val="auto"/>
          <w:sz w:val="22"/>
          <w:szCs w:val="22"/>
        </w:rPr>
        <w:t>review outcome</w:t>
      </w:r>
      <w:r w:rsidR="00CF3868">
        <w:rPr>
          <w:b/>
          <w:bCs/>
          <w:color w:val="auto"/>
          <w:sz w:val="22"/>
          <w:szCs w:val="22"/>
        </w:rPr>
        <w:t xml:space="preserve"> and vote</w:t>
      </w:r>
      <w:r w:rsidR="00CC497C">
        <w:rPr>
          <w:b/>
          <w:bCs/>
          <w:color w:val="auto"/>
          <w:sz w:val="22"/>
          <w:szCs w:val="22"/>
        </w:rPr>
        <w:t xml:space="preserve">. </w:t>
      </w:r>
      <w:r w:rsidR="00346BBD">
        <w:rPr>
          <w:color w:val="auto"/>
          <w:sz w:val="22"/>
          <w:szCs w:val="22"/>
        </w:rPr>
        <w:t xml:space="preserve">The Chair monitors the </w:t>
      </w:r>
      <w:r w:rsidR="00AB3ECF">
        <w:rPr>
          <w:color w:val="auto"/>
          <w:sz w:val="22"/>
          <w:szCs w:val="22"/>
        </w:rPr>
        <w:t xml:space="preserve">discussion and </w:t>
      </w:r>
    </w:p>
    <w:p w14:paraId="4F8BB642" w14:textId="77777777" w:rsidR="003E4A5F" w:rsidRDefault="003E4A5F" w:rsidP="00FC1E90">
      <w:pPr>
        <w:pStyle w:val="NoSpacing"/>
        <w:tabs>
          <w:tab w:val="left" w:pos="360"/>
        </w:tabs>
        <w:rPr>
          <w:color w:val="auto"/>
          <w:sz w:val="22"/>
          <w:szCs w:val="22"/>
        </w:rPr>
      </w:pPr>
      <w:r>
        <w:rPr>
          <w:color w:val="auto"/>
          <w:sz w:val="22"/>
          <w:szCs w:val="22"/>
        </w:rPr>
        <w:tab/>
      </w:r>
      <w:r>
        <w:rPr>
          <w:color w:val="auto"/>
          <w:sz w:val="22"/>
          <w:szCs w:val="22"/>
        </w:rPr>
        <w:tab/>
      </w:r>
      <w:r>
        <w:rPr>
          <w:color w:val="auto"/>
          <w:sz w:val="22"/>
          <w:szCs w:val="22"/>
        </w:rPr>
        <w:tab/>
      </w:r>
      <w:r w:rsidR="00AB3ECF">
        <w:rPr>
          <w:color w:val="auto"/>
          <w:sz w:val="22"/>
          <w:szCs w:val="22"/>
        </w:rPr>
        <w:t>identifies an appropriate time to end the discussion and move to</w:t>
      </w:r>
      <w:r w:rsidR="00CF3868">
        <w:rPr>
          <w:color w:val="auto"/>
          <w:sz w:val="22"/>
          <w:szCs w:val="22"/>
        </w:rPr>
        <w:t xml:space="preserve"> </w:t>
      </w:r>
      <w:r w:rsidR="00AB3ECF">
        <w:rPr>
          <w:color w:val="auto"/>
          <w:sz w:val="22"/>
          <w:szCs w:val="22"/>
        </w:rPr>
        <w:t>the next step</w:t>
      </w:r>
      <w:r w:rsidR="00CF3868">
        <w:rPr>
          <w:color w:val="auto"/>
          <w:sz w:val="22"/>
          <w:szCs w:val="22"/>
        </w:rPr>
        <w:t>s</w:t>
      </w:r>
      <w:r w:rsidR="00AB3ECF">
        <w:rPr>
          <w:color w:val="auto"/>
          <w:sz w:val="22"/>
          <w:szCs w:val="22"/>
        </w:rPr>
        <w:t xml:space="preserve"> of proposing an </w:t>
      </w:r>
    </w:p>
    <w:p w14:paraId="6B970983" w14:textId="79DA4A8D" w:rsidR="00CC497C" w:rsidRDefault="003E4A5F" w:rsidP="00FC1E90">
      <w:pPr>
        <w:pStyle w:val="NoSpacing"/>
        <w:tabs>
          <w:tab w:val="left" w:pos="360"/>
        </w:tabs>
        <w:spacing w:after="120"/>
        <w:rPr>
          <w:color w:val="auto"/>
          <w:sz w:val="22"/>
          <w:szCs w:val="22"/>
        </w:rPr>
      </w:pPr>
      <w:r>
        <w:rPr>
          <w:color w:val="auto"/>
          <w:sz w:val="22"/>
          <w:szCs w:val="22"/>
        </w:rPr>
        <w:tab/>
      </w:r>
      <w:r>
        <w:rPr>
          <w:color w:val="auto"/>
          <w:sz w:val="22"/>
          <w:szCs w:val="22"/>
        </w:rPr>
        <w:tab/>
      </w:r>
      <w:r>
        <w:rPr>
          <w:color w:val="auto"/>
          <w:sz w:val="22"/>
          <w:szCs w:val="22"/>
        </w:rPr>
        <w:tab/>
      </w:r>
      <w:r w:rsidR="00AB3ECF">
        <w:rPr>
          <w:color w:val="auto"/>
          <w:sz w:val="22"/>
          <w:szCs w:val="22"/>
        </w:rPr>
        <w:t>IRB action and voting. The</w:t>
      </w:r>
      <w:r>
        <w:rPr>
          <w:color w:val="auto"/>
          <w:sz w:val="22"/>
          <w:szCs w:val="22"/>
        </w:rPr>
        <w:t xml:space="preserve"> </w:t>
      </w:r>
      <w:r w:rsidR="00AB3ECF">
        <w:rPr>
          <w:color w:val="auto"/>
          <w:sz w:val="22"/>
          <w:szCs w:val="22"/>
        </w:rPr>
        <w:t>Chair is responsible for facilitating the following actions</w:t>
      </w:r>
      <w:r w:rsidR="001345C3">
        <w:rPr>
          <w:color w:val="auto"/>
          <w:sz w:val="22"/>
          <w:szCs w:val="22"/>
        </w:rPr>
        <w:t>:</w:t>
      </w:r>
    </w:p>
    <w:p w14:paraId="5654B0BC" w14:textId="1669A658" w:rsidR="000C392F" w:rsidRDefault="000C392F" w:rsidP="00FC1E90">
      <w:pPr>
        <w:pStyle w:val="NoSpacing"/>
        <w:numPr>
          <w:ilvl w:val="0"/>
          <w:numId w:val="42"/>
        </w:numPr>
        <w:tabs>
          <w:tab w:val="left" w:pos="360"/>
        </w:tabs>
        <w:spacing w:after="60"/>
        <w:rPr>
          <w:color w:val="auto"/>
          <w:sz w:val="22"/>
          <w:szCs w:val="22"/>
        </w:rPr>
      </w:pPr>
      <w:r>
        <w:rPr>
          <w:color w:val="auto"/>
          <w:sz w:val="22"/>
          <w:szCs w:val="22"/>
        </w:rPr>
        <w:t xml:space="preserve">Members with a conflict of interest with respect to the item under consideration must recuse themselves from voting and may not be present at the meeting during the vote. </w:t>
      </w:r>
      <w:r w:rsidR="00AF271A">
        <w:rPr>
          <w:color w:val="auto"/>
          <w:sz w:val="22"/>
          <w:szCs w:val="22"/>
        </w:rPr>
        <w:lastRenderedPageBreak/>
        <w:t>If a conflicted member is participating in-person, t</w:t>
      </w:r>
      <w:r>
        <w:rPr>
          <w:color w:val="auto"/>
          <w:sz w:val="22"/>
          <w:szCs w:val="22"/>
        </w:rPr>
        <w:t>he Chair asks the conflicted member to step outside the meeting room.</w:t>
      </w:r>
      <w:r w:rsidR="00AF271A">
        <w:rPr>
          <w:color w:val="auto"/>
          <w:sz w:val="22"/>
          <w:szCs w:val="22"/>
        </w:rPr>
        <w:t xml:space="preserve"> When the member is participating virtually, the Team Lead and Chair will determine the best method for the conflicted member to recuse themselves. Options include being placed in a waiting room or logging out of the meeting until notified (e.g., via email) to log back in.</w:t>
      </w:r>
    </w:p>
    <w:p w14:paraId="4837E755" w14:textId="27E7BC4E" w:rsidR="00AB3ECF" w:rsidRDefault="00140822" w:rsidP="00FC1E90">
      <w:pPr>
        <w:pStyle w:val="NoSpacing"/>
        <w:numPr>
          <w:ilvl w:val="0"/>
          <w:numId w:val="42"/>
        </w:numPr>
        <w:tabs>
          <w:tab w:val="left" w:pos="360"/>
        </w:tabs>
        <w:spacing w:after="60"/>
        <w:rPr>
          <w:color w:val="auto"/>
          <w:sz w:val="22"/>
          <w:szCs w:val="22"/>
        </w:rPr>
      </w:pPr>
      <w:r>
        <w:rPr>
          <w:color w:val="auto"/>
          <w:sz w:val="22"/>
          <w:szCs w:val="22"/>
        </w:rPr>
        <w:t xml:space="preserve">An IRB member, usually the primary reviewer, makes a motion recommending specific IRB determinations and actions according to the </w:t>
      </w:r>
      <w:r>
        <w:rPr>
          <w:b/>
          <w:bCs/>
          <w:color w:val="auto"/>
          <w:sz w:val="22"/>
          <w:szCs w:val="22"/>
        </w:rPr>
        <w:t xml:space="preserve">WORKSHEET IRB </w:t>
      </w:r>
      <w:r w:rsidR="00952B82">
        <w:rPr>
          <w:b/>
          <w:bCs/>
          <w:color w:val="auto"/>
          <w:sz w:val="22"/>
          <w:szCs w:val="22"/>
        </w:rPr>
        <w:t>Review Outcomes</w:t>
      </w:r>
      <w:r>
        <w:rPr>
          <w:color w:val="auto"/>
          <w:sz w:val="22"/>
          <w:szCs w:val="22"/>
        </w:rPr>
        <w:t xml:space="preserve"> or </w:t>
      </w:r>
      <w:r>
        <w:rPr>
          <w:b/>
          <w:bCs/>
          <w:color w:val="auto"/>
          <w:sz w:val="22"/>
          <w:szCs w:val="22"/>
        </w:rPr>
        <w:t>WORKSHEET</w:t>
      </w:r>
      <w:r w:rsidR="00336FC5">
        <w:rPr>
          <w:b/>
          <w:bCs/>
          <w:color w:val="auto"/>
          <w:sz w:val="22"/>
          <w:szCs w:val="22"/>
        </w:rPr>
        <w:t xml:space="preserve"> Options for</w:t>
      </w:r>
      <w:r>
        <w:rPr>
          <w:b/>
          <w:bCs/>
          <w:color w:val="auto"/>
          <w:sz w:val="22"/>
          <w:szCs w:val="22"/>
        </w:rPr>
        <w:t xml:space="preserve"> IRB Actions</w:t>
      </w:r>
      <w:r>
        <w:rPr>
          <w:color w:val="auto"/>
          <w:sz w:val="22"/>
          <w:szCs w:val="22"/>
        </w:rPr>
        <w:t xml:space="preserve"> and the </w:t>
      </w:r>
      <w:r>
        <w:rPr>
          <w:b/>
          <w:bCs/>
          <w:color w:val="auto"/>
          <w:sz w:val="22"/>
          <w:szCs w:val="22"/>
        </w:rPr>
        <w:t xml:space="preserve">Pre-Review </w:t>
      </w:r>
      <w:r w:rsidR="00336FC5">
        <w:rPr>
          <w:b/>
          <w:bCs/>
          <w:color w:val="auto"/>
          <w:sz w:val="22"/>
          <w:szCs w:val="22"/>
        </w:rPr>
        <w:t>Note</w:t>
      </w:r>
      <w:r>
        <w:rPr>
          <w:color w:val="auto"/>
          <w:sz w:val="22"/>
          <w:szCs w:val="22"/>
        </w:rPr>
        <w:t>.</w:t>
      </w:r>
    </w:p>
    <w:p w14:paraId="6F9C78D5" w14:textId="1B1A0AD4" w:rsidR="00000AAB" w:rsidRDefault="00140822" w:rsidP="00FC1E90">
      <w:pPr>
        <w:pStyle w:val="NoSpacing"/>
        <w:numPr>
          <w:ilvl w:val="0"/>
          <w:numId w:val="42"/>
        </w:numPr>
        <w:tabs>
          <w:tab w:val="left" w:pos="360"/>
        </w:tabs>
        <w:spacing w:after="60"/>
        <w:rPr>
          <w:color w:val="auto"/>
          <w:sz w:val="22"/>
          <w:szCs w:val="22"/>
        </w:rPr>
      </w:pPr>
      <w:r>
        <w:rPr>
          <w:color w:val="auto"/>
          <w:sz w:val="22"/>
          <w:szCs w:val="22"/>
        </w:rPr>
        <w:t>For studies that are approved or conditionally approved, the IRB must determine whether the study requires continuing review and, if so, its frequency and duration (</w:t>
      </w:r>
      <w:r>
        <w:rPr>
          <w:b/>
          <w:bCs/>
          <w:color w:val="auto"/>
          <w:sz w:val="22"/>
          <w:szCs w:val="22"/>
        </w:rPr>
        <w:t xml:space="preserve">Pre-Review </w:t>
      </w:r>
      <w:r w:rsidR="00FE04A8">
        <w:rPr>
          <w:b/>
          <w:bCs/>
          <w:color w:val="auto"/>
          <w:sz w:val="22"/>
          <w:szCs w:val="22"/>
        </w:rPr>
        <w:t>Note</w:t>
      </w:r>
      <w:r>
        <w:rPr>
          <w:color w:val="auto"/>
          <w:sz w:val="22"/>
          <w:szCs w:val="22"/>
        </w:rPr>
        <w:t>,</w:t>
      </w:r>
      <w:r>
        <w:rPr>
          <w:b/>
          <w:bCs/>
          <w:color w:val="auto"/>
          <w:sz w:val="22"/>
          <w:szCs w:val="22"/>
        </w:rPr>
        <w:t xml:space="preserve"> </w:t>
      </w:r>
      <w:r w:rsidR="00D548C9">
        <w:rPr>
          <w:b/>
          <w:bCs/>
          <w:color w:val="auto"/>
          <w:sz w:val="22"/>
          <w:szCs w:val="22"/>
        </w:rPr>
        <w:t>WORKSHEET</w:t>
      </w:r>
      <w:r w:rsidR="00FC0ADD">
        <w:rPr>
          <w:b/>
          <w:bCs/>
          <w:color w:val="auto"/>
          <w:sz w:val="22"/>
          <w:szCs w:val="22"/>
        </w:rPr>
        <w:t>s</w:t>
      </w:r>
      <w:r w:rsidR="00D548C9">
        <w:rPr>
          <w:b/>
          <w:bCs/>
          <w:color w:val="auto"/>
          <w:sz w:val="22"/>
          <w:szCs w:val="22"/>
        </w:rPr>
        <w:t xml:space="preserve"> Primary Reviewer</w:t>
      </w:r>
      <w:r>
        <w:rPr>
          <w:color w:val="auto"/>
          <w:sz w:val="22"/>
          <w:szCs w:val="22"/>
        </w:rPr>
        <w:t>).</w:t>
      </w:r>
    </w:p>
    <w:p w14:paraId="745BF7D5" w14:textId="4705B244" w:rsidR="00770D09" w:rsidRDefault="00770D09" w:rsidP="00FC1E90">
      <w:pPr>
        <w:pStyle w:val="NoSpacing"/>
        <w:numPr>
          <w:ilvl w:val="0"/>
          <w:numId w:val="42"/>
        </w:numPr>
        <w:tabs>
          <w:tab w:val="left" w:pos="360"/>
        </w:tabs>
        <w:spacing w:after="60"/>
        <w:rPr>
          <w:color w:val="auto"/>
          <w:sz w:val="22"/>
          <w:szCs w:val="22"/>
        </w:rPr>
      </w:pPr>
      <w:r>
        <w:rPr>
          <w:color w:val="auto"/>
          <w:sz w:val="22"/>
          <w:szCs w:val="22"/>
        </w:rPr>
        <w:t xml:space="preserve">The Chair asks for and facilitates additional discussion and, at an appropriate point, </w:t>
      </w:r>
      <w:r w:rsidR="0040193C">
        <w:rPr>
          <w:color w:val="auto"/>
          <w:sz w:val="22"/>
          <w:szCs w:val="22"/>
        </w:rPr>
        <w:t xml:space="preserve">the Chair or a designee </w:t>
      </w:r>
      <w:r>
        <w:rPr>
          <w:color w:val="auto"/>
          <w:sz w:val="22"/>
          <w:szCs w:val="22"/>
        </w:rPr>
        <w:t>summarizes the motion</w:t>
      </w:r>
      <w:r w:rsidR="00D12035">
        <w:rPr>
          <w:color w:val="auto"/>
          <w:sz w:val="22"/>
          <w:szCs w:val="22"/>
        </w:rPr>
        <w:t xml:space="preserve"> and determinations</w:t>
      </w:r>
      <w:r>
        <w:rPr>
          <w:color w:val="auto"/>
          <w:sz w:val="22"/>
          <w:szCs w:val="22"/>
        </w:rPr>
        <w:t xml:space="preserve"> and works with HSD to staff to verify the </w:t>
      </w:r>
      <w:r w:rsidR="00C467AA">
        <w:rPr>
          <w:color w:val="auto"/>
          <w:sz w:val="22"/>
          <w:szCs w:val="22"/>
        </w:rPr>
        <w:t>IRB determinations and</w:t>
      </w:r>
      <w:r>
        <w:rPr>
          <w:color w:val="auto"/>
          <w:sz w:val="22"/>
          <w:szCs w:val="22"/>
        </w:rPr>
        <w:t xml:space="preserve"> letter points </w:t>
      </w:r>
      <w:r w:rsidR="00C467AA">
        <w:rPr>
          <w:color w:val="auto"/>
          <w:sz w:val="22"/>
          <w:szCs w:val="22"/>
        </w:rPr>
        <w:t xml:space="preserve">and </w:t>
      </w:r>
      <w:r>
        <w:rPr>
          <w:color w:val="auto"/>
          <w:sz w:val="22"/>
          <w:szCs w:val="22"/>
        </w:rPr>
        <w:t>to ensure the nature of the vote is understood by all.</w:t>
      </w:r>
    </w:p>
    <w:p w14:paraId="3883FC7A" w14:textId="13DAC1FE" w:rsidR="00770D09" w:rsidRDefault="00770D09" w:rsidP="00FC1E90">
      <w:pPr>
        <w:pStyle w:val="NoSpacing"/>
        <w:numPr>
          <w:ilvl w:val="0"/>
          <w:numId w:val="42"/>
        </w:numPr>
        <w:tabs>
          <w:tab w:val="left" w:pos="360"/>
        </w:tabs>
        <w:spacing w:after="60"/>
        <w:rPr>
          <w:color w:val="auto"/>
          <w:sz w:val="22"/>
          <w:szCs w:val="22"/>
        </w:rPr>
      </w:pPr>
      <w:r>
        <w:rPr>
          <w:color w:val="auto"/>
          <w:sz w:val="22"/>
          <w:szCs w:val="22"/>
        </w:rPr>
        <w:t xml:space="preserve">The Chair calls for a vote and ensures that HSD staff have recorded it. </w:t>
      </w:r>
    </w:p>
    <w:p w14:paraId="4AC148A9" w14:textId="77C62953" w:rsidR="00D12035" w:rsidRDefault="00D12035" w:rsidP="00FC1E90">
      <w:pPr>
        <w:pStyle w:val="NoSpacing"/>
        <w:numPr>
          <w:ilvl w:val="1"/>
          <w:numId w:val="42"/>
        </w:numPr>
        <w:tabs>
          <w:tab w:val="left" w:pos="360"/>
        </w:tabs>
        <w:spacing w:after="60"/>
        <w:rPr>
          <w:color w:val="auto"/>
          <w:sz w:val="22"/>
          <w:szCs w:val="22"/>
        </w:rPr>
      </w:pPr>
      <w:r>
        <w:rPr>
          <w:color w:val="auto"/>
          <w:sz w:val="22"/>
          <w:szCs w:val="22"/>
        </w:rPr>
        <w:t>For a motion to be approved, more than half of the members participating must vote “yes”.</w:t>
      </w:r>
    </w:p>
    <w:p w14:paraId="740D4845" w14:textId="30DC7AB5" w:rsidR="00D12035" w:rsidRDefault="00D12035" w:rsidP="00FC1E90">
      <w:pPr>
        <w:pStyle w:val="NoSpacing"/>
        <w:numPr>
          <w:ilvl w:val="1"/>
          <w:numId w:val="42"/>
        </w:numPr>
        <w:tabs>
          <w:tab w:val="left" w:pos="360"/>
        </w:tabs>
        <w:spacing w:after="60"/>
        <w:rPr>
          <w:color w:val="auto"/>
          <w:sz w:val="22"/>
          <w:szCs w:val="22"/>
        </w:rPr>
      </w:pPr>
      <w:r>
        <w:rPr>
          <w:color w:val="auto"/>
          <w:sz w:val="22"/>
          <w:szCs w:val="22"/>
        </w:rPr>
        <w:t xml:space="preserve">Voting is conducted by </w:t>
      </w:r>
      <w:r w:rsidR="0040193C">
        <w:rPr>
          <w:color w:val="auto"/>
          <w:sz w:val="22"/>
          <w:szCs w:val="22"/>
        </w:rPr>
        <w:t xml:space="preserve">voice and/or </w:t>
      </w:r>
      <w:r>
        <w:rPr>
          <w:color w:val="auto"/>
          <w:sz w:val="22"/>
          <w:szCs w:val="22"/>
        </w:rPr>
        <w:t>raising hands for members attending in person. Members attending virtually may vote by voice</w:t>
      </w:r>
      <w:r w:rsidR="0040193C">
        <w:rPr>
          <w:color w:val="auto"/>
          <w:sz w:val="22"/>
          <w:szCs w:val="22"/>
        </w:rPr>
        <w:t>, by using tools in the virtual meeting platform (e.g., raising a virtual hand), or some other method determined by the Chair and HSD staff</w:t>
      </w:r>
      <w:r w:rsidR="008F2D6B">
        <w:rPr>
          <w:color w:val="auto"/>
          <w:sz w:val="22"/>
          <w:szCs w:val="22"/>
        </w:rPr>
        <w:t>.</w:t>
      </w:r>
      <w:r w:rsidR="00CC7940">
        <w:rPr>
          <w:color w:val="auto"/>
          <w:sz w:val="22"/>
          <w:szCs w:val="22"/>
        </w:rPr>
        <w:t xml:space="preserve"> </w:t>
      </w:r>
      <w:r w:rsidR="008F2D6B">
        <w:rPr>
          <w:color w:val="auto"/>
          <w:sz w:val="22"/>
          <w:szCs w:val="22"/>
        </w:rPr>
        <w:t>W</w:t>
      </w:r>
      <w:r w:rsidR="0040193C">
        <w:rPr>
          <w:color w:val="auto"/>
          <w:sz w:val="22"/>
          <w:szCs w:val="22"/>
        </w:rPr>
        <w:t>hatever method is used, each voting member must be</w:t>
      </w:r>
      <w:r>
        <w:rPr>
          <w:color w:val="auto"/>
          <w:sz w:val="22"/>
          <w:szCs w:val="22"/>
        </w:rPr>
        <w:t xml:space="preserve"> individually polled. </w:t>
      </w:r>
      <w:r w:rsidR="0040193C">
        <w:rPr>
          <w:color w:val="auto"/>
          <w:sz w:val="22"/>
          <w:szCs w:val="22"/>
        </w:rPr>
        <w:t>V</w:t>
      </w:r>
      <w:r>
        <w:rPr>
          <w:color w:val="auto"/>
          <w:sz w:val="22"/>
          <w:szCs w:val="22"/>
        </w:rPr>
        <w:t>oting may be conducted anonymously</w:t>
      </w:r>
      <w:r w:rsidR="0040193C">
        <w:rPr>
          <w:color w:val="auto"/>
          <w:sz w:val="22"/>
          <w:szCs w:val="22"/>
        </w:rPr>
        <w:t xml:space="preserve"> using a method that works for the format,</w:t>
      </w:r>
      <w:r>
        <w:rPr>
          <w:color w:val="auto"/>
          <w:sz w:val="22"/>
          <w:szCs w:val="22"/>
        </w:rPr>
        <w:t xml:space="preserve"> if requested by a member o</w:t>
      </w:r>
      <w:r w:rsidR="001345C3">
        <w:rPr>
          <w:color w:val="auto"/>
          <w:sz w:val="22"/>
          <w:szCs w:val="22"/>
        </w:rPr>
        <w:t>r</w:t>
      </w:r>
      <w:r>
        <w:rPr>
          <w:color w:val="auto"/>
          <w:sz w:val="22"/>
          <w:szCs w:val="22"/>
        </w:rPr>
        <w:t xml:space="preserve"> deemed appropriate by the Chair. </w:t>
      </w:r>
    </w:p>
    <w:p w14:paraId="4C124C51" w14:textId="1930A3E0" w:rsidR="00D12035" w:rsidRDefault="00D12035" w:rsidP="00FC1E90">
      <w:pPr>
        <w:pStyle w:val="NoSpacing"/>
        <w:numPr>
          <w:ilvl w:val="0"/>
          <w:numId w:val="42"/>
        </w:numPr>
        <w:tabs>
          <w:tab w:val="left" w:pos="360"/>
        </w:tabs>
        <w:spacing w:after="60"/>
        <w:rPr>
          <w:color w:val="auto"/>
          <w:sz w:val="22"/>
          <w:szCs w:val="22"/>
        </w:rPr>
      </w:pPr>
      <w:r>
        <w:rPr>
          <w:color w:val="auto"/>
          <w:sz w:val="22"/>
          <w:szCs w:val="22"/>
        </w:rPr>
        <w:t>After the vote is complete, recused members may be invited back into the room</w:t>
      </w:r>
      <w:r w:rsidR="0040193C">
        <w:rPr>
          <w:color w:val="auto"/>
          <w:sz w:val="22"/>
          <w:szCs w:val="22"/>
        </w:rPr>
        <w:t xml:space="preserve"> or the virtual meeting</w:t>
      </w:r>
      <w:r>
        <w:rPr>
          <w:color w:val="auto"/>
          <w:sz w:val="22"/>
          <w:szCs w:val="22"/>
        </w:rPr>
        <w:t>.</w:t>
      </w:r>
    </w:p>
    <w:p w14:paraId="1D1B0D45" w14:textId="346C92A5" w:rsidR="001345C3" w:rsidRPr="003B678A" w:rsidRDefault="00000AAB" w:rsidP="00FC1E90">
      <w:pPr>
        <w:pStyle w:val="NoSpacing"/>
        <w:numPr>
          <w:ilvl w:val="0"/>
          <w:numId w:val="42"/>
        </w:numPr>
        <w:tabs>
          <w:tab w:val="left" w:pos="360"/>
        </w:tabs>
        <w:spacing w:after="120"/>
        <w:rPr>
          <w:color w:val="auto"/>
          <w:sz w:val="22"/>
          <w:szCs w:val="22"/>
        </w:rPr>
      </w:pPr>
      <w:r w:rsidRPr="003B678A">
        <w:rPr>
          <w:color w:val="auto"/>
          <w:sz w:val="22"/>
          <w:szCs w:val="22"/>
        </w:rPr>
        <w:t>For studies that are conditionally approved, the IRB must determine who should verify that the researcher’s response satisfactorily addresses the IRB’s conditions.</w:t>
      </w:r>
      <w:r w:rsidR="000A51C7" w:rsidRPr="003B678A">
        <w:rPr>
          <w:color w:val="auto"/>
          <w:sz w:val="22"/>
          <w:szCs w:val="22"/>
        </w:rPr>
        <w:t xml:space="preserve"> Unless particular expertise is required, verification is generally completed by a member of HSD staff (</w:t>
      </w:r>
      <w:r w:rsidR="000A51C7" w:rsidRPr="003B678A">
        <w:rPr>
          <w:b/>
          <w:bCs/>
          <w:color w:val="auto"/>
          <w:sz w:val="22"/>
          <w:szCs w:val="22"/>
        </w:rPr>
        <w:t>WORKSHEET IRB Review Outcomes</w:t>
      </w:r>
      <w:r w:rsidR="000A51C7" w:rsidRPr="003B678A">
        <w:rPr>
          <w:color w:val="auto"/>
          <w:sz w:val="22"/>
          <w:szCs w:val="22"/>
        </w:rPr>
        <w:t xml:space="preserve">). </w:t>
      </w:r>
      <w:r w:rsidR="00D12035" w:rsidRPr="003B678A">
        <w:rPr>
          <w:color w:val="auto"/>
          <w:sz w:val="22"/>
          <w:szCs w:val="22"/>
        </w:rPr>
        <w:tab/>
      </w:r>
      <w:r w:rsidR="00D12035" w:rsidRPr="003B678A">
        <w:rPr>
          <w:color w:val="auto"/>
          <w:sz w:val="22"/>
          <w:szCs w:val="22"/>
        </w:rPr>
        <w:tab/>
      </w:r>
    </w:p>
    <w:p w14:paraId="7AA18301" w14:textId="6BE1A096" w:rsidR="00D12035" w:rsidRDefault="00D12035" w:rsidP="00FC1E90">
      <w:pPr>
        <w:pStyle w:val="NoSpacing"/>
        <w:tabs>
          <w:tab w:val="left" w:pos="360"/>
        </w:tabs>
        <w:spacing w:after="120"/>
        <w:ind w:left="720"/>
        <w:rPr>
          <w:color w:val="auto"/>
          <w:sz w:val="22"/>
          <w:szCs w:val="22"/>
        </w:rPr>
      </w:pPr>
      <w:r>
        <w:rPr>
          <w:color w:val="auto"/>
          <w:sz w:val="22"/>
          <w:szCs w:val="22"/>
        </w:rPr>
        <w:t>3.3.5</w:t>
      </w:r>
      <w:r>
        <w:rPr>
          <w:color w:val="auto"/>
          <w:sz w:val="22"/>
          <w:szCs w:val="22"/>
        </w:rPr>
        <w:tab/>
      </w:r>
      <w:r>
        <w:rPr>
          <w:b/>
          <w:bCs/>
          <w:color w:val="auto"/>
          <w:sz w:val="22"/>
          <w:szCs w:val="22"/>
        </w:rPr>
        <w:t xml:space="preserve">Documentation of the review. </w:t>
      </w:r>
      <w:r>
        <w:rPr>
          <w:color w:val="auto"/>
          <w:sz w:val="22"/>
          <w:szCs w:val="22"/>
        </w:rPr>
        <w:t xml:space="preserve">The IRB Chair relies on HSD staff to record the required </w:t>
      </w:r>
    </w:p>
    <w:p w14:paraId="7F27DE0A" w14:textId="40C92770" w:rsidR="004A0F59" w:rsidRDefault="00D12035" w:rsidP="00FC1E90">
      <w:pPr>
        <w:pStyle w:val="NoSpacing"/>
        <w:tabs>
          <w:tab w:val="left" w:pos="360"/>
        </w:tabs>
        <w:spacing w:after="120"/>
        <w:ind w:left="1440"/>
        <w:rPr>
          <w:color w:val="auto"/>
          <w:sz w:val="22"/>
          <w:szCs w:val="22"/>
        </w:rPr>
      </w:pPr>
      <w:r>
        <w:rPr>
          <w:color w:val="auto"/>
          <w:sz w:val="22"/>
          <w:szCs w:val="22"/>
        </w:rPr>
        <w:t xml:space="preserve">information in the IRB meeting minutes, </w:t>
      </w:r>
      <w:r w:rsidR="00357F58">
        <w:rPr>
          <w:color w:val="auto"/>
          <w:sz w:val="22"/>
          <w:szCs w:val="22"/>
        </w:rPr>
        <w:t xml:space="preserve">complete documentation in the IRB </w:t>
      </w:r>
      <w:r w:rsidR="002A02FB">
        <w:rPr>
          <w:color w:val="auto"/>
          <w:sz w:val="22"/>
          <w:szCs w:val="22"/>
        </w:rPr>
        <w:t>electronic system</w:t>
      </w:r>
      <w:r w:rsidR="00357F58">
        <w:rPr>
          <w:color w:val="auto"/>
          <w:sz w:val="22"/>
          <w:szCs w:val="22"/>
        </w:rPr>
        <w:t xml:space="preserve">, and </w:t>
      </w:r>
      <w:r w:rsidR="002A02FB">
        <w:rPr>
          <w:color w:val="auto"/>
          <w:sz w:val="22"/>
          <w:szCs w:val="22"/>
        </w:rPr>
        <w:t>draft</w:t>
      </w:r>
      <w:r w:rsidR="00357F58">
        <w:rPr>
          <w:color w:val="auto"/>
          <w:sz w:val="22"/>
          <w:szCs w:val="22"/>
        </w:rPr>
        <w:t xml:space="preserve"> any IRB letters for Chair, primary reviewer, and/or other IRB member or consultant review</w:t>
      </w:r>
      <w:r w:rsidR="00C467AA">
        <w:rPr>
          <w:color w:val="auto"/>
          <w:sz w:val="22"/>
          <w:szCs w:val="22"/>
        </w:rPr>
        <w:t xml:space="preserve"> (</w:t>
      </w:r>
      <w:r w:rsidR="00C467AA">
        <w:rPr>
          <w:b/>
          <w:bCs/>
          <w:color w:val="auto"/>
          <w:sz w:val="22"/>
          <w:szCs w:val="22"/>
        </w:rPr>
        <w:t>SOP Convened IRB Meeting Administration</w:t>
      </w:r>
      <w:r w:rsidR="00C467AA">
        <w:rPr>
          <w:color w:val="auto"/>
          <w:sz w:val="22"/>
          <w:szCs w:val="22"/>
        </w:rPr>
        <w:t>)</w:t>
      </w:r>
      <w:r w:rsidR="00357F58">
        <w:rPr>
          <w:color w:val="auto"/>
          <w:sz w:val="22"/>
          <w:szCs w:val="22"/>
        </w:rPr>
        <w:t xml:space="preserve">. </w:t>
      </w:r>
    </w:p>
    <w:p w14:paraId="7C957F09" w14:textId="6F7A947C" w:rsidR="004A0F59" w:rsidRPr="004A0F59" w:rsidRDefault="004A0F59" w:rsidP="00FC1E90">
      <w:pPr>
        <w:pStyle w:val="NoSpacing"/>
        <w:tabs>
          <w:tab w:val="left" w:pos="360"/>
        </w:tabs>
        <w:ind w:left="810" w:hanging="450"/>
        <w:rPr>
          <w:color w:val="auto"/>
          <w:sz w:val="22"/>
          <w:szCs w:val="22"/>
        </w:rPr>
      </w:pPr>
      <w:r>
        <w:rPr>
          <w:color w:val="auto"/>
          <w:sz w:val="22"/>
          <w:szCs w:val="22"/>
        </w:rPr>
        <w:t>3.4</w:t>
      </w:r>
      <w:r>
        <w:rPr>
          <w:color w:val="auto"/>
          <w:sz w:val="22"/>
          <w:szCs w:val="22"/>
        </w:rPr>
        <w:tab/>
      </w:r>
      <w:r>
        <w:rPr>
          <w:b/>
          <w:bCs/>
          <w:color w:val="auto"/>
          <w:sz w:val="22"/>
          <w:szCs w:val="22"/>
        </w:rPr>
        <w:t xml:space="preserve">Adjourning the meeting. </w:t>
      </w:r>
      <w:r>
        <w:rPr>
          <w:color w:val="auto"/>
          <w:sz w:val="22"/>
          <w:szCs w:val="22"/>
        </w:rPr>
        <w:t xml:space="preserve">The Chair adjourns the meeting when </w:t>
      </w:r>
      <w:r w:rsidR="001901ED">
        <w:rPr>
          <w:color w:val="auto"/>
          <w:sz w:val="22"/>
          <w:szCs w:val="22"/>
        </w:rPr>
        <w:t xml:space="preserve">there is no further business, when </w:t>
      </w:r>
      <w:r>
        <w:rPr>
          <w:color w:val="auto"/>
          <w:sz w:val="22"/>
          <w:szCs w:val="22"/>
        </w:rPr>
        <w:t>quorum has been permanently lost, or when the length of the meeting is negatively affecting the quali</w:t>
      </w:r>
      <w:r w:rsidR="001345C3">
        <w:rPr>
          <w:color w:val="auto"/>
          <w:sz w:val="22"/>
          <w:szCs w:val="22"/>
        </w:rPr>
        <w:t>ty</w:t>
      </w:r>
      <w:r>
        <w:rPr>
          <w:color w:val="auto"/>
          <w:sz w:val="22"/>
          <w:szCs w:val="22"/>
        </w:rPr>
        <w:t xml:space="preserve"> of the review and discussion. </w:t>
      </w:r>
    </w:p>
    <w:p w14:paraId="59AAE98F" w14:textId="77777777" w:rsidR="00142909" w:rsidRPr="00B00AFA" w:rsidRDefault="00142909" w:rsidP="00FC1E90">
      <w:pPr>
        <w:pStyle w:val="NoSpacing"/>
        <w:rPr>
          <w:color w:val="auto"/>
          <w:sz w:val="22"/>
          <w:szCs w:val="22"/>
        </w:rPr>
      </w:pPr>
    </w:p>
    <w:p w14:paraId="0CCEF76E" w14:textId="7FA9DAE7" w:rsidR="00142909" w:rsidRDefault="00142909" w:rsidP="00142909">
      <w:pPr>
        <w:pStyle w:val="NoSpacing"/>
        <w:ind w:left="360" w:hanging="360"/>
        <w:outlineLvl w:val="0"/>
        <w:rPr>
          <w:b/>
          <w:color w:val="auto"/>
          <w:sz w:val="22"/>
          <w:szCs w:val="22"/>
        </w:rPr>
      </w:pPr>
      <w:r w:rsidRPr="00CD274A">
        <w:rPr>
          <w:b/>
          <w:color w:val="auto"/>
          <w:sz w:val="22"/>
          <w:szCs w:val="22"/>
        </w:rPr>
        <w:t xml:space="preserve">4 </w:t>
      </w:r>
      <w:r w:rsidRPr="00CD274A">
        <w:rPr>
          <w:b/>
          <w:color w:val="auto"/>
          <w:sz w:val="22"/>
          <w:szCs w:val="22"/>
        </w:rPr>
        <w:tab/>
        <w:t>RELATED MATERIALS</w:t>
      </w:r>
    </w:p>
    <w:p w14:paraId="7AF700B0" w14:textId="77777777" w:rsidR="00142909" w:rsidRDefault="00142909" w:rsidP="00FC1E90">
      <w:pPr>
        <w:pStyle w:val="NoSpacing"/>
        <w:ind w:left="360" w:hanging="360"/>
        <w:rPr>
          <w:color w:val="auto"/>
          <w:sz w:val="22"/>
          <w:szCs w:val="22"/>
        </w:rPr>
      </w:pPr>
    </w:p>
    <w:p w14:paraId="3F8A5B1C" w14:textId="7F92CCC4" w:rsidR="00471C73" w:rsidRPr="008D36A3" w:rsidRDefault="00471C73" w:rsidP="00FC1E90">
      <w:pPr>
        <w:pStyle w:val="NoSpacing"/>
        <w:tabs>
          <w:tab w:val="left" w:pos="360"/>
        </w:tabs>
        <w:rPr>
          <w:color w:val="auto"/>
          <w:sz w:val="22"/>
          <w:szCs w:val="22"/>
        </w:rPr>
      </w:pPr>
      <w:r>
        <w:rPr>
          <w:color w:val="auto"/>
          <w:sz w:val="22"/>
          <w:szCs w:val="22"/>
        </w:rPr>
        <w:tab/>
        <w:t>4.</w:t>
      </w:r>
      <w:r w:rsidR="00D548C9">
        <w:rPr>
          <w:color w:val="auto"/>
          <w:sz w:val="22"/>
          <w:szCs w:val="22"/>
        </w:rPr>
        <w:t>1</w:t>
      </w:r>
      <w:r>
        <w:rPr>
          <w:color w:val="auto"/>
          <w:sz w:val="22"/>
          <w:szCs w:val="22"/>
        </w:rPr>
        <w:tab/>
      </w:r>
      <w:r w:rsidRPr="008D36A3">
        <w:rPr>
          <w:color w:val="auto"/>
          <w:sz w:val="22"/>
          <w:szCs w:val="22"/>
        </w:rPr>
        <w:t xml:space="preserve">SOP </w:t>
      </w:r>
      <w:r w:rsidR="00C467AA" w:rsidRPr="008D36A3">
        <w:rPr>
          <w:color w:val="auto"/>
          <w:sz w:val="22"/>
          <w:szCs w:val="22"/>
        </w:rPr>
        <w:t xml:space="preserve">Convened </w:t>
      </w:r>
      <w:r w:rsidR="001345C3" w:rsidRPr="008D36A3">
        <w:rPr>
          <w:color w:val="auto"/>
          <w:sz w:val="22"/>
          <w:szCs w:val="22"/>
        </w:rPr>
        <w:t xml:space="preserve">IRB Meeting </w:t>
      </w:r>
      <w:r w:rsidR="00C467AA" w:rsidRPr="008D36A3">
        <w:rPr>
          <w:color w:val="auto"/>
          <w:sz w:val="22"/>
          <w:szCs w:val="22"/>
        </w:rPr>
        <w:t>Administration</w:t>
      </w:r>
    </w:p>
    <w:p w14:paraId="36CE6800" w14:textId="5E437BD9" w:rsidR="00000564" w:rsidRDefault="00000564" w:rsidP="00FC1E90">
      <w:pPr>
        <w:pStyle w:val="NoSpacing"/>
        <w:tabs>
          <w:tab w:val="left" w:pos="360"/>
        </w:tabs>
        <w:rPr>
          <w:color w:val="auto"/>
          <w:sz w:val="22"/>
          <w:szCs w:val="22"/>
        </w:rPr>
      </w:pPr>
      <w:r>
        <w:rPr>
          <w:color w:val="auto"/>
          <w:sz w:val="22"/>
          <w:szCs w:val="22"/>
        </w:rPr>
        <w:tab/>
        <w:t>4.2</w:t>
      </w:r>
      <w:r>
        <w:rPr>
          <w:color w:val="auto"/>
          <w:sz w:val="22"/>
          <w:szCs w:val="22"/>
        </w:rPr>
        <w:tab/>
      </w:r>
      <w:hyperlink r:id="rId12" w:history="1">
        <w:r w:rsidRPr="00B1798A">
          <w:rPr>
            <w:rStyle w:val="Hyperlink"/>
            <w:sz w:val="22"/>
            <w:szCs w:val="22"/>
          </w:rPr>
          <w:t>SOP Guests at IRB Meetings</w:t>
        </w:r>
      </w:hyperlink>
    </w:p>
    <w:p w14:paraId="14C72682" w14:textId="2FD8E73C" w:rsidR="00471C73" w:rsidRDefault="00471C73" w:rsidP="00FC1E90">
      <w:pPr>
        <w:pStyle w:val="NoSpacing"/>
        <w:tabs>
          <w:tab w:val="left" w:pos="360"/>
        </w:tabs>
        <w:rPr>
          <w:color w:val="auto"/>
          <w:sz w:val="22"/>
          <w:szCs w:val="22"/>
        </w:rPr>
      </w:pPr>
      <w:r>
        <w:rPr>
          <w:color w:val="auto"/>
          <w:sz w:val="22"/>
          <w:szCs w:val="22"/>
        </w:rPr>
        <w:tab/>
        <w:t>4.</w:t>
      </w:r>
      <w:r w:rsidR="00D548C9">
        <w:rPr>
          <w:color w:val="auto"/>
          <w:sz w:val="22"/>
          <w:szCs w:val="22"/>
        </w:rPr>
        <w:t>2</w:t>
      </w:r>
      <w:r>
        <w:rPr>
          <w:color w:val="auto"/>
          <w:sz w:val="22"/>
          <w:szCs w:val="22"/>
        </w:rPr>
        <w:t xml:space="preserve"> </w:t>
      </w:r>
      <w:r w:rsidR="00492A41">
        <w:rPr>
          <w:color w:val="auto"/>
          <w:sz w:val="22"/>
          <w:szCs w:val="22"/>
        </w:rPr>
        <w:t xml:space="preserve"> </w:t>
      </w:r>
      <w:hyperlink r:id="rId13" w:history="1">
        <w:r w:rsidRPr="00492A41">
          <w:rPr>
            <w:rStyle w:val="Hyperlink"/>
            <w:sz w:val="22"/>
            <w:szCs w:val="22"/>
          </w:rPr>
          <w:t>SOP IRB Members</w:t>
        </w:r>
      </w:hyperlink>
    </w:p>
    <w:p w14:paraId="687F230A" w14:textId="078A02A1" w:rsidR="00471C73" w:rsidRDefault="00471C73" w:rsidP="00FC1E90">
      <w:pPr>
        <w:pStyle w:val="NoSpacing"/>
        <w:tabs>
          <w:tab w:val="left" w:pos="360"/>
        </w:tabs>
        <w:rPr>
          <w:color w:val="auto"/>
          <w:sz w:val="22"/>
          <w:szCs w:val="22"/>
        </w:rPr>
      </w:pPr>
      <w:r>
        <w:rPr>
          <w:color w:val="auto"/>
          <w:sz w:val="22"/>
          <w:szCs w:val="22"/>
        </w:rPr>
        <w:tab/>
        <w:t>4.</w:t>
      </w:r>
      <w:r w:rsidR="00D548C9">
        <w:rPr>
          <w:color w:val="auto"/>
          <w:sz w:val="22"/>
          <w:szCs w:val="22"/>
        </w:rPr>
        <w:t>3</w:t>
      </w:r>
      <w:r>
        <w:rPr>
          <w:color w:val="auto"/>
          <w:sz w:val="22"/>
          <w:szCs w:val="22"/>
        </w:rPr>
        <w:tab/>
      </w:r>
      <w:hyperlink r:id="rId14" w:history="1">
        <w:r w:rsidRPr="00492A41">
          <w:rPr>
            <w:rStyle w:val="Hyperlink"/>
            <w:sz w:val="22"/>
            <w:szCs w:val="22"/>
          </w:rPr>
          <w:t xml:space="preserve">SOP </w:t>
        </w:r>
        <w:r w:rsidR="007C4ACC" w:rsidRPr="00492A41">
          <w:rPr>
            <w:rStyle w:val="Hyperlink"/>
            <w:sz w:val="22"/>
            <w:szCs w:val="22"/>
          </w:rPr>
          <w:t>Reviewer</w:t>
        </w:r>
        <w:r w:rsidRPr="00492A41">
          <w:rPr>
            <w:rStyle w:val="Hyperlink"/>
            <w:sz w:val="22"/>
            <w:szCs w:val="22"/>
          </w:rPr>
          <w:t xml:space="preserve"> Conflict of Interest</w:t>
        </w:r>
      </w:hyperlink>
    </w:p>
    <w:p w14:paraId="66ECCFF4" w14:textId="5EFBCBAA" w:rsidR="00471C73" w:rsidRDefault="00471C73" w:rsidP="00FC1E90">
      <w:pPr>
        <w:pStyle w:val="NoSpacing"/>
        <w:tabs>
          <w:tab w:val="left" w:pos="360"/>
        </w:tabs>
        <w:rPr>
          <w:color w:val="auto"/>
          <w:sz w:val="22"/>
          <w:szCs w:val="22"/>
        </w:rPr>
      </w:pPr>
      <w:r>
        <w:rPr>
          <w:color w:val="auto"/>
          <w:sz w:val="22"/>
          <w:szCs w:val="22"/>
        </w:rPr>
        <w:lastRenderedPageBreak/>
        <w:tab/>
        <w:t>4.</w:t>
      </w:r>
      <w:r w:rsidR="00D548C9">
        <w:rPr>
          <w:color w:val="auto"/>
          <w:sz w:val="22"/>
          <w:szCs w:val="22"/>
        </w:rPr>
        <w:t>4</w:t>
      </w:r>
      <w:r>
        <w:rPr>
          <w:color w:val="auto"/>
          <w:sz w:val="22"/>
          <w:szCs w:val="22"/>
        </w:rPr>
        <w:t xml:space="preserve"> </w:t>
      </w:r>
      <w:r>
        <w:rPr>
          <w:color w:val="auto"/>
          <w:sz w:val="22"/>
          <w:szCs w:val="22"/>
        </w:rPr>
        <w:tab/>
      </w:r>
      <w:hyperlink r:id="rId15" w:history="1">
        <w:r w:rsidRPr="00492A41">
          <w:rPr>
            <w:rStyle w:val="Hyperlink"/>
            <w:sz w:val="22"/>
            <w:szCs w:val="22"/>
          </w:rPr>
          <w:t>SOP IRB Review</w:t>
        </w:r>
      </w:hyperlink>
    </w:p>
    <w:p w14:paraId="1E18D85B" w14:textId="2A4F9948" w:rsidR="00D548C9" w:rsidRDefault="00471C73" w:rsidP="00FC1E90">
      <w:pPr>
        <w:pStyle w:val="NoSpacing"/>
        <w:tabs>
          <w:tab w:val="left" w:pos="360"/>
        </w:tabs>
        <w:rPr>
          <w:color w:val="auto"/>
          <w:sz w:val="22"/>
          <w:szCs w:val="22"/>
        </w:rPr>
      </w:pPr>
      <w:r>
        <w:rPr>
          <w:color w:val="auto"/>
          <w:sz w:val="22"/>
          <w:szCs w:val="22"/>
        </w:rPr>
        <w:tab/>
      </w:r>
      <w:r w:rsidR="00D548C9">
        <w:rPr>
          <w:color w:val="auto"/>
          <w:sz w:val="22"/>
          <w:szCs w:val="22"/>
        </w:rPr>
        <w:t>4.5</w:t>
      </w:r>
      <w:r w:rsidR="00D548C9">
        <w:rPr>
          <w:color w:val="auto"/>
          <w:sz w:val="22"/>
          <w:szCs w:val="22"/>
        </w:rPr>
        <w:tab/>
      </w:r>
      <w:hyperlink r:id="rId16" w:history="1">
        <w:r w:rsidR="00D548C9" w:rsidRPr="00492A41">
          <w:rPr>
            <w:rStyle w:val="Hyperlink"/>
            <w:sz w:val="22"/>
            <w:szCs w:val="22"/>
          </w:rPr>
          <w:t>WORKSHEET Criteria for</w:t>
        </w:r>
        <w:r w:rsidR="008D36A3">
          <w:rPr>
            <w:rStyle w:val="Hyperlink"/>
            <w:sz w:val="22"/>
            <w:szCs w:val="22"/>
          </w:rPr>
          <w:t xml:space="preserve"> IRB</w:t>
        </w:r>
        <w:r w:rsidR="00D548C9" w:rsidRPr="00492A41">
          <w:rPr>
            <w:rStyle w:val="Hyperlink"/>
            <w:sz w:val="22"/>
            <w:szCs w:val="22"/>
          </w:rPr>
          <w:t xml:space="preserve"> Approval</w:t>
        </w:r>
      </w:hyperlink>
    </w:p>
    <w:p w14:paraId="02390001" w14:textId="522662C4" w:rsidR="00471C73" w:rsidRDefault="00D548C9" w:rsidP="00FC1E90">
      <w:pPr>
        <w:pStyle w:val="NoSpacing"/>
        <w:tabs>
          <w:tab w:val="left" w:pos="360"/>
        </w:tabs>
        <w:rPr>
          <w:color w:val="auto"/>
          <w:sz w:val="22"/>
          <w:szCs w:val="22"/>
        </w:rPr>
      </w:pPr>
      <w:r>
        <w:rPr>
          <w:color w:val="auto"/>
          <w:sz w:val="22"/>
          <w:szCs w:val="22"/>
        </w:rPr>
        <w:tab/>
      </w:r>
      <w:r w:rsidR="00471C73">
        <w:rPr>
          <w:color w:val="auto"/>
          <w:sz w:val="22"/>
          <w:szCs w:val="22"/>
        </w:rPr>
        <w:t>4.</w:t>
      </w:r>
      <w:r>
        <w:rPr>
          <w:color w:val="auto"/>
          <w:sz w:val="22"/>
          <w:szCs w:val="22"/>
        </w:rPr>
        <w:t>5</w:t>
      </w:r>
      <w:r w:rsidR="00471C73">
        <w:rPr>
          <w:color w:val="auto"/>
          <w:sz w:val="22"/>
          <w:szCs w:val="22"/>
        </w:rPr>
        <w:t xml:space="preserve"> </w:t>
      </w:r>
      <w:hyperlink r:id="rId17" w:history="1">
        <w:r w:rsidR="00471C73" w:rsidRPr="00C53ACD">
          <w:rPr>
            <w:rStyle w:val="Hyperlink"/>
            <w:sz w:val="22"/>
            <w:szCs w:val="22"/>
          </w:rPr>
          <w:t xml:space="preserve">WORKSHEET IRB </w:t>
        </w:r>
        <w:r w:rsidR="00C467AA" w:rsidRPr="00C53ACD">
          <w:rPr>
            <w:rStyle w:val="Hyperlink"/>
            <w:sz w:val="22"/>
            <w:szCs w:val="22"/>
          </w:rPr>
          <w:t>Review Outcomes</w:t>
        </w:r>
      </w:hyperlink>
    </w:p>
    <w:p w14:paraId="5FA4D5C7" w14:textId="16D06391" w:rsidR="00471C73" w:rsidRDefault="00471C73" w:rsidP="00FC1E90">
      <w:pPr>
        <w:pStyle w:val="NoSpacing"/>
        <w:tabs>
          <w:tab w:val="left" w:pos="360"/>
        </w:tabs>
        <w:rPr>
          <w:color w:val="auto"/>
          <w:sz w:val="22"/>
          <w:szCs w:val="22"/>
        </w:rPr>
      </w:pPr>
      <w:r>
        <w:rPr>
          <w:color w:val="auto"/>
          <w:sz w:val="22"/>
          <w:szCs w:val="22"/>
        </w:rPr>
        <w:tab/>
        <w:t>4.</w:t>
      </w:r>
      <w:r w:rsidR="00D548C9">
        <w:rPr>
          <w:color w:val="auto"/>
          <w:sz w:val="22"/>
          <w:szCs w:val="22"/>
        </w:rPr>
        <w:t>6</w:t>
      </w:r>
      <w:r>
        <w:rPr>
          <w:color w:val="auto"/>
          <w:sz w:val="22"/>
          <w:szCs w:val="22"/>
        </w:rPr>
        <w:tab/>
      </w:r>
      <w:hyperlink r:id="rId18" w:history="1">
        <w:r w:rsidRPr="00E22D5E">
          <w:rPr>
            <w:rStyle w:val="Hyperlink"/>
            <w:sz w:val="22"/>
            <w:szCs w:val="22"/>
          </w:rPr>
          <w:t>WORKSHEET</w:t>
        </w:r>
        <w:r w:rsidR="007C4ACC" w:rsidRPr="00E22D5E">
          <w:rPr>
            <w:rStyle w:val="Hyperlink"/>
            <w:sz w:val="22"/>
            <w:szCs w:val="22"/>
          </w:rPr>
          <w:t xml:space="preserve"> Options for</w:t>
        </w:r>
        <w:r w:rsidRPr="00E22D5E">
          <w:rPr>
            <w:rStyle w:val="Hyperlink"/>
            <w:sz w:val="22"/>
            <w:szCs w:val="22"/>
          </w:rPr>
          <w:t xml:space="preserve"> IRB Actions</w:t>
        </w:r>
      </w:hyperlink>
    </w:p>
    <w:p w14:paraId="112B0DC5" w14:textId="7200E2F9" w:rsidR="00D548C9" w:rsidRDefault="00D548C9" w:rsidP="00FC1E90">
      <w:pPr>
        <w:pStyle w:val="NoSpacing"/>
        <w:tabs>
          <w:tab w:val="left" w:pos="360"/>
        </w:tabs>
        <w:rPr>
          <w:color w:val="auto"/>
          <w:sz w:val="22"/>
          <w:szCs w:val="22"/>
        </w:rPr>
      </w:pPr>
      <w:r>
        <w:rPr>
          <w:color w:val="auto"/>
          <w:sz w:val="22"/>
          <w:szCs w:val="22"/>
        </w:rPr>
        <w:tab/>
        <w:t>4.7</w:t>
      </w:r>
      <w:r>
        <w:rPr>
          <w:color w:val="auto"/>
          <w:sz w:val="22"/>
          <w:szCs w:val="22"/>
        </w:rPr>
        <w:tab/>
        <w:t xml:space="preserve">WORKSHEET Primary Reviewer, </w:t>
      </w:r>
      <w:r w:rsidR="000A51C7">
        <w:rPr>
          <w:color w:val="auto"/>
          <w:sz w:val="22"/>
          <w:szCs w:val="22"/>
        </w:rPr>
        <w:t>Initial Application</w:t>
      </w:r>
    </w:p>
    <w:p w14:paraId="27106B1C" w14:textId="21B69FAD" w:rsidR="0069619B" w:rsidRDefault="0069619B" w:rsidP="00FC1E90">
      <w:pPr>
        <w:pStyle w:val="NoSpacing"/>
        <w:tabs>
          <w:tab w:val="left" w:pos="360"/>
        </w:tabs>
        <w:rPr>
          <w:color w:val="auto"/>
          <w:sz w:val="22"/>
          <w:szCs w:val="22"/>
        </w:rPr>
      </w:pPr>
      <w:r>
        <w:rPr>
          <w:color w:val="auto"/>
          <w:sz w:val="22"/>
          <w:szCs w:val="22"/>
        </w:rPr>
        <w:tab/>
        <w:t>4.8</w:t>
      </w:r>
      <w:r>
        <w:rPr>
          <w:color w:val="auto"/>
          <w:sz w:val="22"/>
          <w:szCs w:val="22"/>
        </w:rPr>
        <w:tab/>
        <w:t>WORKSHEET Primary Reviewer, CR and Mod</w:t>
      </w:r>
    </w:p>
    <w:p w14:paraId="2ADF0298" w14:textId="01B1F663" w:rsidR="00142909" w:rsidRDefault="00142909" w:rsidP="00FC1E90">
      <w:pPr>
        <w:pStyle w:val="NoSpacing"/>
        <w:rPr>
          <w:color w:val="auto"/>
          <w:sz w:val="22"/>
          <w:szCs w:val="22"/>
        </w:rPr>
      </w:pPr>
    </w:p>
    <w:p w14:paraId="4873579C" w14:textId="28EDC0A8" w:rsidR="00142909" w:rsidRDefault="00142909" w:rsidP="1301FCCD">
      <w:pPr>
        <w:pStyle w:val="NoSpacing"/>
        <w:ind w:left="360" w:hanging="360"/>
        <w:outlineLvl w:val="0"/>
        <w:rPr>
          <w:b/>
          <w:bCs/>
          <w:color w:val="auto"/>
          <w:sz w:val="22"/>
          <w:szCs w:val="22"/>
        </w:rPr>
      </w:pPr>
      <w:r w:rsidRPr="1301FCCD">
        <w:rPr>
          <w:b/>
          <w:bCs/>
          <w:color w:val="auto"/>
          <w:sz w:val="22"/>
          <w:szCs w:val="22"/>
        </w:rPr>
        <w:t xml:space="preserve">5 </w:t>
      </w:r>
      <w:r w:rsidRPr="00CD274A">
        <w:rPr>
          <w:b/>
          <w:color w:val="auto"/>
          <w:sz w:val="22"/>
          <w:szCs w:val="22"/>
        </w:rPr>
        <w:tab/>
      </w:r>
      <w:r w:rsidRPr="1301FCCD">
        <w:rPr>
          <w:b/>
          <w:bCs/>
          <w:color w:val="auto"/>
          <w:sz w:val="22"/>
          <w:szCs w:val="22"/>
        </w:rPr>
        <w:t>REGULATORY REFERENCES</w:t>
      </w:r>
      <w:r w:rsidR="000406B3" w:rsidRPr="1301FCCD">
        <w:rPr>
          <w:b/>
          <w:bCs/>
          <w:color w:val="auto"/>
          <w:sz w:val="22"/>
          <w:szCs w:val="22"/>
        </w:rPr>
        <w:t xml:space="preserve"> </w:t>
      </w:r>
    </w:p>
    <w:p w14:paraId="0BF4E613" w14:textId="77777777" w:rsidR="00142909" w:rsidRDefault="00142909" w:rsidP="00FC1E90">
      <w:pPr>
        <w:pStyle w:val="NoSpacing"/>
        <w:ind w:left="360" w:hanging="360"/>
        <w:rPr>
          <w:color w:val="auto"/>
          <w:sz w:val="22"/>
          <w:szCs w:val="22"/>
        </w:rPr>
      </w:pPr>
    </w:p>
    <w:p w14:paraId="3AD2D4B9" w14:textId="79F64F2F" w:rsidR="00D57ADE" w:rsidRPr="003E4A47" w:rsidRDefault="00B7046A" w:rsidP="00FC1E90">
      <w:pPr>
        <w:pStyle w:val="NoSpacing"/>
        <w:ind w:left="360" w:hanging="360"/>
        <w:rPr>
          <w:color w:val="auto"/>
          <w:sz w:val="22"/>
          <w:szCs w:val="22"/>
        </w:rPr>
      </w:pPr>
      <w:r>
        <w:rPr>
          <w:color w:val="auto"/>
          <w:sz w:val="22"/>
          <w:szCs w:val="22"/>
        </w:rPr>
        <w:tab/>
      </w:r>
      <w:r w:rsidR="00D57ADE" w:rsidRPr="003E4A47">
        <w:rPr>
          <w:color w:val="auto"/>
          <w:sz w:val="22"/>
          <w:szCs w:val="22"/>
        </w:rPr>
        <w:t>45 CFR 46.107 [pre-2018 and 2018 requirements]</w:t>
      </w:r>
    </w:p>
    <w:p w14:paraId="4CD0BC7E" w14:textId="2536A3A1" w:rsidR="00142909" w:rsidRPr="003E4A47" w:rsidRDefault="00B7046A" w:rsidP="00FC1E90">
      <w:pPr>
        <w:pStyle w:val="NoSpacing"/>
        <w:ind w:left="360"/>
        <w:rPr>
          <w:color w:val="auto"/>
          <w:sz w:val="22"/>
          <w:szCs w:val="22"/>
        </w:rPr>
      </w:pPr>
      <w:r w:rsidRPr="003E4A47">
        <w:rPr>
          <w:color w:val="auto"/>
          <w:sz w:val="22"/>
          <w:szCs w:val="22"/>
        </w:rPr>
        <w:t xml:space="preserve">45 CFR 46.108(b) </w:t>
      </w:r>
      <w:r w:rsidR="00134BD2" w:rsidRPr="003E4A47">
        <w:rPr>
          <w:color w:val="auto"/>
          <w:sz w:val="22"/>
          <w:szCs w:val="22"/>
        </w:rPr>
        <w:t>[pre-2018 &amp; 2018 requirements]</w:t>
      </w:r>
    </w:p>
    <w:p w14:paraId="71D24EE2" w14:textId="5B2D2300" w:rsidR="00D57ADE" w:rsidRPr="003E4A47" w:rsidRDefault="00D57ADE" w:rsidP="00FC1E90">
      <w:pPr>
        <w:pStyle w:val="NoSpacing"/>
        <w:ind w:left="360"/>
        <w:rPr>
          <w:color w:val="auto"/>
          <w:sz w:val="22"/>
          <w:szCs w:val="22"/>
        </w:rPr>
      </w:pPr>
      <w:r w:rsidRPr="003E4A47">
        <w:rPr>
          <w:color w:val="auto"/>
          <w:sz w:val="22"/>
          <w:szCs w:val="22"/>
        </w:rPr>
        <w:t>21 CFR 56.107</w:t>
      </w:r>
    </w:p>
    <w:p w14:paraId="1A60B48F" w14:textId="0AFB9D68" w:rsidR="00D57ADE" w:rsidRPr="003E4A47" w:rsidRDefault="00D57ADE" w:rsidP="00FC1E90">
      <w:pPr>
        <w:pStyle w:val="NoSpacing"/>
        <w:ind w:left="360"/>
        <w:rPr>
          <w:color w:val="auto"/>
          <w:sz w:val="22"/>
          <w:szCs w:val="22"/>
        </w:rPr>
      </w:pPr>
      <w:r w:rsidRPr="003E4A47">
        <w:rPr>
          <w:color w:val="auto"/>
          <w:sz w:val="22"/>
          <w:szCs w:val="22"/>
        </w:rPr>
        <w:t>21 CFR 56.108(c)</w:t>
      </w:r>
    </w:p>
    <w:p w14:paraId="1CB0744A" w14:textId="51A0A61A" w:rsidR="00B7046A" w:rsidRDefault="00B7046A" w:rsidP="00FC1E90">
      <w:pPr>
        <w:pStyle w:val="NoSpacing"/>
        <w:ind w:left="360" w:hanging="360"/>
        <w:rPr>
          <w:color w:val="auto"/>
          <w:sz w:val="22"/>
          <w:szCs w:val="22"/>
        </w:rPr>
      </w:pPr>
      <w:r>
        <w:rPr>
          <w:color w:val="auto"/>
          <w:sz w:val="22"/>
          <w:szCs w:val="22"/>
        </w:rPr>
        <w:tab/>
        <w:t>OHRP Memorandum, “IRB Meetings Convened Via Telephone Conference Call”, March 28, 2000</w:t>
      </w:r>
    </w:p>
    <w:p w14:paraId="09C1F33E" w14:textId="77777777" w:rsidR="00402916" w:rsidRDefault="00402916" w:rsidP="00FC1E90">
      <w:pPr>
        <w:pStyle w:val="NoSpacing"/>
        <w:ind w:left="360" w:hanging="360"/>
        <w:rPr>
          <w:color w:val="auto"/>
          <w:sz w:val="22"/>
          <w:szCs w:val="22"/>
        </w:rPr>
      </w:pP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4485"/>
      </w:tblGrid>
      <w:tr w:rsidR="00B9263B" w:rsidRPr="00ED134C" w14:paraId="237E37BD" w14:textId="77777777" w:rsidTr="1301FCCD">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47909E1" w14:textId="413268A5" w:rsidR="00B9263B" w:rsidRPr="00954C91" w:rsidRDefault="791D9845" w:rsidP="6C802FC0">
            <w:pPr>
              <w:pStyle w:val="NoSpacing"/>
              <w:jc w:val="center"/>
              <w:rPr>
                <w:b/>
                <w:bCs/>
                <w:color w:val="FFFFFF" w:themeColor="background1"/>
                <w:sz w:val="22"/>
                <w:szCs w:val="22"/>
              </w:rPr>
            </w:pPr>
            <w:r w:rsidRPr="00954C91">
              <w:rPr>
                <w:color w:val="FFFFFF" w:themeColor="background1"/>
                <w:sz w:val="22"/>
                <w:szCs w:val="22"/>
              </w:rPr>
              <w:t xml:space="preserve"> </w:t>
            </w:r>
            <w:r w:rsidR="011323B6" w:rsidRPr="00954C91">
              <w:rPr>
                <w:b/>
                <w:bCs/>
                <w:color w:val="FFFFFF" w:themeColor="background1"/>
                <w:sz w:val="22"/>
                <w:szCs w:val="22"/>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727CE0B1" w14:textId="77777777" w:rsidR="00B9263B" w:rsidRPr="00954C91" w:rsidRDefault="011323B6" w:rsidP="6C802FC0">
            <w:pPr>
              <w:pStyle w:val="NoSpacing"/>
              <w:jc w:val="center"/>
              <w:rPr>
                <w:b/>
                <w:bCs/>
                <w:color w:val="FFFFFF" w:themeColor="background1"/>
                <w:sz w:val="22"/>
                <w:szCs w:val="22"/>
              </w:rPr>
            </w:pPr>
            <w:r w:rsidRPr="00954C91">
              <w:rPr>
                <w:b/>
                <w:bCs/>
                <w:color w:val="FFFFFF" w:themeColor="background1"/>
                <w:sz w:val="22"/>
                <w:szCs w:val="22"/>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BC4CBFB" w14:textId="77777777" w:rsidR="00B9263B" w:rsidRPr="00954C91" w:rsidRDefault="011323B6" w:rsidP="6C802FC0">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7D22265" w14:textId="77777777" w:rsidR="00B9263B" w:rsidRPr="00954C91" w:rsidRDefault="011323B6" w:rsidP="6C802FC0">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FC1E90" w:rsidRPr="00ED134C" w14:paraId="0A367B58" w14:textId="77777777" w:rsidTr="003B678A">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7DD25F" w14:textId="1909D54A" w:rsidR="00FC1E90" w:rsidRPr="003B678A" w:rsidRDefault="00FC1E90" w:rsidP="6C802FC0">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FC88AB" w14:textId="58E678FF" w:rsidR="00FC1E90" w:rsidRPr="003B678A" w:rsidRDefault="00FC1E90" w:rsidP="6C802FC0">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02.13.2026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13A8DD" w14:textId="6D862C92" w:rsidR="00FC1E90" w:rsidRPr="003B678A" w:rsidRDefault="00FC1E90" w:rsidP="6C802FC0">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02.13.2026</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20E97" w14:textId="6FA566C8" w:rsidR="00FC1E90" w:rsidRPr="003B678A" w:rsidRDefault="00FC1E90" w:rsidP="003B678A">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Updates for accessibility</w:t>
            </w:r>
          </w:p>
        </w:tc>
      </w:tr>
      <w:tr w:rsidR="00E52552" w:rsidRPr="00ED134C" w14:paraId="3EB7AE81" w14:textId="77777777" w:rsidTr="003B678A">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DD3390" w14:textId="7E3FFBD6" w:rsidR="00E52552" w:rsidRPr="003B678A" w:rsidRDefault="00E52552" w:rsidP="6C802FC0">
            <w:pPr>
              <w:pStyle w:val="NoSpacing"/>
              <w:jc w:val="center"/>
              <w:rPr>
                <w:rFonts w:ascii="Calibri" w:eastAsiaTheme="majorEastAsia" w:hAnsi="Calibri" w:cstheme="majorBidi"/>
                <w:color w:val="auto"/>
                <w:sz w:val="22"/>
                <w:szCs w:val="26"/>
              </w:rPr>
            </w:pPr>
            <w:r w:rsidRPr="003B678A">
              <w:rPr>
                <w:rFonts w:ascii="Calibri" w:eastAsiaTheme="majorEastAsia" w:hAnsi="Calibri" w:cstheme="majorBidi"/>
                <w:color w:val="auto"/>
                <w:sz w:val="22"/>
                <w:szCs w:val="26"/>
              </w:rPr>
              <w:t>2.1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FEFC1" w14:textId="42A39FBE" w:rsidR="00E52552" w:rsidRPr="003B678A" w:rsidRDefault="00E07D09" w:rsidP="6C802FC0">
            <w:pPr>
              <w:pStyle w:val="NoSpacing"/>
              <w:jc w:val="center"/>
              <w:rPr>
                <w:rFonts w:ascii="Calibri" w:eastAsiaTheme="majorEastAsia" w:hAnsi="Calibri" w:cstheme="majorBidi"/>
                <w:color w:val="auto"/>
                <w:sz w:val="22"/>
                <w:szCs w:val="26"/>
              </w:rPr>
            </w:pPr>
            <w:r w:rsidRPr="003B678A">
              <w:rPr>
                <w:rFonts w:ascii="Calibri" w:eastAsiaTheme="majorEastAsia" w:hAnsi="Calibri" w:cstheme="majorBidi"/>
                <w:color w:val="auto"/>
                <w:sz w:val="22"/>
                <w:szCs w:val="26"/>
              </w:rPr>
              <w:t>02.01.2024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6DB427" w14:textId="7D3B01DE" w:rsidR="00E52552" w:rsidRPr="003B678A" w:rsidRDefault="00E07D09" w:rsidP="6C802FC0">
            <w:pPr>
              <w:pStyle w:val="NoSpacing"/>
              <w:jc w:val="center"/>
              <w:rPr>
                <w:rFonts w:ascii="Calibri" w:eastAsiaTheme="majorEastAsia" w:hAnsi="Calibri" w:cstheme="majorBidi"/>
                <w:color w:val="auto"/>
                <w:sz w:val="22"/>
                <w:szCs w:val="26"/>
              </w:rPr>
            </w:pPr>
            <w:r w:rsidRPr="003B678A">
              <w:rPr>
                <w:rFonts w:ascii="Calibri" w:eastAsiaTheme="majorEastAsia" w:hAnsi="Calibri" w:cstheme="majorBidi"/>
                <w:color w:val="auto"/>
                <w:sz w:val="22"/>
                <w:szCs w:val="26"/>
              </w:rPr>
              <w:t>02.01.2024</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A50B85" w14:textId="4EFC22DD" w:rsidR="00E52552" w:rsidRPr="003B678A" w:rsidRDefault="00E07D09" w:rsidP="003B678A">
            <w:pPr>
              <w:pStyle w:val="NoSpacing"/>
              <w:rPr>
                <w:rFonts w:ascii="Calibri" w:eastAsiaTheme="majorEastAsia" w:hAnsi="Calibri" w:cstheme="majorBidi"/>
                <w:color w:val="auto"/>
                <w:sz w:val="22"/>
                <w:szCs w:val="26"/>
              </w:rPr>
            </w:pPr>
            <w:r w:rsidRPr="003B678A">
              <w:rPr>
                <w:rFonts w:ascii="Calibri" w:eastAsiaTheme="majorEastAsia" w:hAnsi="Calibri" w:cstheme="majorBidi"/>
                <w:color w:val="auto"/>
                <w:sz w:val="22"/>
                <w:szCs w:val="26"/>
              </w:rPr>
              <w:t>Add role of Vice-Chair</w:t>
            </w:r>
          </w:p>
        </w:tc>
      </w:tr>
      <w:tr w:rsidR="00E07D09" w:rsidRPr="00D26748" w14:paraId="03CF7C0D"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D063B" w14:textId="6E04E10B" w:rsidR="00E07D09" w:rsidRPr="00543DD2" w:rsidRDefault="00E07D09" w:rsidP="00E07D0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4E498" w14:textId="0A0F4EDD" w:rsidR="00E07D09" w:rsidRDefault="00E07D09" w:rsidP="00E07D0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12.09.2020</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FE713" w14:textId="5B784A17" w:rsidR="00E07D09" w:rsidRPr="00543DD2" w:rsidRDefault="00E07D09" w:rsidP="00E07D0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2"/>
              </w:rPr>
              <w:t>12.09.2020</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0865E" w14:textId="2477042C" w:rsidR="00E07D09" w:rsidRPr="00543DD2" w:rsidRDefault="00E07D09" w:rsidP="00E07D09">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Significant revision and renaming of SOP IRB Meeting Conduct to SOP Convened IRB Meetings</w:t>
            </w:r>
          </w:p>
        </w:tc>
      </w:tr>
      <w:tr w:rsidR="00E07D09" w:rsidRPr="00D26748" w14:paraId="5E989F9C"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D69F2B" w14:textId="4C3A5855" w:rsidR="00E07D09" w:rsidRPr="00135B00" w:rsidRDefault="00E07D09" w:rsidP="00E07D0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1.2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5010C" w14:textId="060637C6" w:rsidR="00E07D09" w:rsidRPr="00135B00" w:rsidRDefault="00E07D09" w:rsidP="00E07D0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08.30.2017</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60DB0" w14:textId="34D15E01" w:rsidR="00E07D09" w:rsidRPr="00135B00" w:rsidRDefault="00E07D09" w:rsidP="00E07D0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08.30.2017</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7FB19" w14:textId="55561645" w:rsidR="00E07D09" w:rsidRPr="00135B00" w:rsidRDefault="00E07D09" w:rsidP="00E07D09">
            <w:pPr>
              <w:pStyle w:val="NoSpacing"/>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Updated links</w:t>
            </w:r>
          </w:p>
        </w:tc>
      </w:tr>
      <w:tr w:rsidR="00E07D09" w:rsidRPr="00D26748" w14:paraId="0EA5B567"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E2A059" w14:textId="755BA019" w:rsidR="00E07D09" w:rsidRDefault="00E07D09" w:rsidP="00E07D0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1.1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2E5963" w14:textId="2B99C169" w:rsidR="00E07D09" w:rsidRDefault="00E07D09" w:rsidP="00E07D0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11.26.2014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809BF" w14:textId="0906B108" w:rsidR="00E07D09" w:rsidRDefault="00E07D09" w:rsidP="00E07D0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11.26.2014</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ADBF8" w14:textId="0B1B0EE9" w:rsidR="00E07D09" w:rsidRDefault="00E07D09" w:rsidP="00E07D09">
            <w:pPr>
              <w:pStyle w:val="NoSpacing"/>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Updated to allow for flexibility policy longer approval periods</w:t>
            </w:r>
          </w:p>
        </w:tc>
      </w:tr>
      <w:tr w:rsidR="00E07D09" w:rsidRPr="00D26748" w14:paraId="305F9099"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2CF116" w14:textId="5719DC83" w:rsidR="00E07D09" w:rsidRDefault="00E07D09" w:rsidP="00E07D0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1.0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9831B" w14:textId="12520BCB" w:rsidR="00E07D09" w:rsidRDefault="00E07D09" w:rsidP="00E07D0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8.9.2013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7596F" w14:textId="174AF07B" w:rsidR="00E07D09" w:rsidRDefault="00E07D09" w:rsidP="00E07D0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8.9.2013</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4EBAC2" w14:textId="1272B0D1" w:rsidR="00E07D09" w:rsidRDefault="00E07D09" w:rsidP="00E07D09">
            <w:pPr>
              <w:pStyle w:val="NoSpacing"/>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Newly implemented document SOP IRB Meeting Conduct</w:t>
            </w:r>
          </w:p>
        </w:tc>
      </w:tr>
    </w:tbl>
    <w:p w14:paraId="1B1BB51F" w14:textId="606F5BFB" w:rsidR="008E6216" w:rsidRPr="008E6216" w:rsidRDefault="008E6216" w:rsidP="00E07D09">
      <w:pPr>
        <w:tabs>
          <w:tab w:val="left" w:pos="8762"/>
        </w:tabs>
        <w:spacing w:before="160"/>
        <w:rPr>
          <w:sz w:val="18"/>
          <w:szCs w:val="18"/>
        </w:rPr>
      </w:pPr>
      <w:r w:rsidRPr="008E6216">
        <w:rPr>
          <w:b/>
          <w:bCs/>
          <w:sz w:val="18"/>
          <w:szCs w:val="18"/>
        </w:rPr>
        <w:t>Key</w:t>
      </w:r>
      <w:r w:rsidR="00E07D09">
        <w:rPr>
          <w:b/>
          <w:bCs/>
          <w:sz w:val="18"/>
          <w:szCs w:val="18"/>
        </w:rPr>
        <w:t>w</w:t>
      </w:r>
      <w:r w:rsidRPr="008E6216">
        <w:rPr>
          <w:b/>
          <w:bCs/>
          <w:sz w:val="18"/>
          <w:szCs w:val="18"/>
        </w:rPr>
        <w:t xml:space="preserve">ords: </w:t>
      </w:r>
      <w:r w:rsidRPr="008E6216">
        <w:rPr>
          <w:sz w:val="18"/>
          <w:szCs w:val="18"/>
        </w:rPr>
        <w:t>IRB meeting; IRB review</w:t>
      </w:r>
    </w:p>
    <w:p w14:paraId="346D7DBC" w14:textId="00FF1F8E" w:rsidR="00A71D4E" w:rsidRDefault="00A71D4E" w:rsidP="003975E5">
      <w:pPr>
        <w:ind w:firstLine="720"/>
      </w:pPr>
    </w:p>
    <w:p w14:paraId="566A2F30" w14:textId="42A12728" w:rsidR="00320D19" w:rsidRPr="00320D19" w:rsidRDefault="00320D19" w:rsidP="00B05993"/>
    <w:p w14:paraId="3B6807A4" w14:textId="20F9FDD0" w:rsidR="00320D19" w:rsidRPr="00320D19" w:rsidRDefault="00320D19" w:rsidP="00B05993"/>
    <w:p w14:paraId="318AE93C" w14:textId="39226004" w:rsidR="00320D19" w:rsidRPr="00320D19" w:rsidRDefault="00320D19" w:rsidP="00B05993"/>
    <w:p w14:paraId="76CA3C49" w14:textId="4777BD9F" w:rsidR="00320D19" w:rsidRPr="00320D19" w:rsidRDefault="00320D19" w:rsidP="00B05993"/>
    <w:p w14:paraId="57B25567" w14:textId="6F8325AF" w:rsidR="00320D19" w:rsidRPr="00320D19" w:rsidRDefault="00320D19" w:rsidP="00B05993"/>
    <w:p w14:paraId="15499F8A" w14:textId="447A3970" w:rsidR="00320D19" w:rsidRPr="00320D19" w:rsidRDefault="00320D19" w:rsidP="00B05993"/>
    <w:p w14:paraId="1FFA6265" w14:textId="639D74F6" w:rsidR="00320D19" w:rsidRPr="00320D19" w:rsidRDefault="00320D19" w:rsidP="00B05993"/>
    <w:p w14:paraId="2A9CEB05" w14:textId="60F0D6A3" w:rsidR="00320D19" w:rsidRPr="00320D19" w:rsidRDefault="00320D19" w:rsidP="00B05993"/>
    <w:p w14:paraId="1267116C" w14:textId="1714066C" w:rsidR="00320D19" w:rsidRPr="00320D19" w:rsidRDefault="00320D19" w:rsidP="00B05993"/>
    <w:p w14:paraId="76471AD3" w14:textId="20DCF655" w:rsidR="00320D19" w:rsidRPr="00320D19" w:rsidRDefault="00320D19" w:rsidP="00B05993"/>
    <w:p w14:paraId="57E2E116" w14:textId="35E1EA66" w:rsidR="00320D19" w:rsidRPr="00320D19" w:rsidRDefault="00320D19" w:rsidP="00B05993"/>
    <w:p w14:paraId="36EA29FD" w14:textId="5059AE12" w:rsidR="00320D19" w:rsidRPr="00320D19" w:rsidRDefault="00320D19" w:rsidP="00B05993"/>
    <w:sectPr w:rsidR="00320D19" w:rsidRPr="00320D19" w:rsidSect="00B91761">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DAA0" w14:textId="77777777" w:rsidR="00F36FC8" w:rsidRDefault="00F36FC8" w:rsidP="00BC532C">
      <w:pPr>
        <w:spacing w:after="0" w:line="240" w:lineRule="auto"/>
      </w:pPr>
      <w:r>
        <w:separator/>
      </w:r>
    </w:p>
  </w:endnote>
  <w:endnote w:type="continuationSeparator" w:id="0">
    <w:p w14:paraId="11021650" w14:textId="77777777" w:rsidR="00F36FC8" w:rsidRDefault="00F36FC8" w:rsidP="00BC532C">
      <w:pPr>
        <w:spacing w:after="0" w:line="240" w:lineRule="auto"/>
      </w:pPr>
      <w:r>
        <w:continuationSeparator/>
      </w:r>
    </w:p>
  </w:endnote>
  <w:endnote w:type="continuationNotice" w:id="1">
    <w:p w14:paraId="6D42C87B" w14:textId="77777777" w:rsidR="00F36FC8" w:rsidRDefault="00F36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3098" w14:textId="77777777" w:rsidR="00C97F4B" w:rsidRDefault="00C97F4B" w:rsidP="00C97F4B">
    <w:pPr>
      <w:pStyle w:val="Footer"/>
      <w:tabs>
        <w:tab w:val="clear" w:pos="4680"/>
        <w:tab w:val="clear" w:pos="9360"/>
        <w:tab w:val="center" w:pos="5310"/>
        <w:tab w:val="right" w:pos="10800"/>
      </w:tabs>
    </w:pPr>
    <w:r w:rsidRPr="005031DB">
      <w:rPr>
        <w:rFonts w:ascii="Calibri" w:hAnsi="Calibri" w:cs="Calibri"/>
        <w:sz w:val="18"/>
        <w:szCs w:val="18"/>
      </w:rPr>
      <w:t xml:space="preserve">Date Posted </w:t>
    </w:r>
    <w:r>
      <w:rPr>
        <w:rFonts w:ascii="Calibri" w:hAnsi="Calibri" w:cs="Calibri"/>
        <w:sz w:val="18"/>
        <w:szCs w:val="18"/>
      </w:rPr>
      <w:t>02.13.2026</w:t>
    </w:r>
  </w:p>
  <w:p w14:paraId="734C152D" w14:textId="51767E21" w:rsidR="00C97F4B" w:rsidRDefault="00C97F4B" w:rsidP="00C97F4B">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 xml:space="preserve">SOP </w:t>
    </w:r>
    <w:r>
      <w:rPr>
        <w:rFonts w:ascii="Calibri" w:hAnsi="Calibri" w:cs="Calibri"/>
        <w:sz w:val="18"/>
        <w:szCs w:val="18"/>
      </w:rPr>
      <w:t>Convened IRB Meetings</w:t>
    </w:r>
  </w:p>
  <w:p w14:paraId="48D56279" w14:textId="77777777" w:rsidR="00C97F4B" w:rsidRDefault="00C97F4B" w:rsidP="00C97F4B">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Pr>
        <w:rFonts w:ascii="Calibri" w:hAnsi="Calibri" w:cs="Calibri"/>
        <w:sz w:val="18"/>
        <w:szCs w:val="18"/>
      </w:rPr>
      <w:t>2.1</w:t>
    </w:r>
  </w:p>
  <w:p w14:paraId="608ED481" w14:textId="692E3414" w:rsidR="00C97F4B" w:rsidRPr="00C97F4B" w:rsidRDefault="00C97F4B" w:rsidP="00C97F4B">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4</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666B" w14:textId="77777777" w:rsidR="00F36FC8" w:rsidRDefault="00F36FC8" w:rsidP="00BC532C">
      <w:pPr>
        <w:spacing w:after="0" w:line="240" w:lineRule="auto"/>
      </w:pPr>
      <w:r>
        <w:separator/>
      </w:r>
    </w:p>
  </w:footnote>
  <w:footnote w:type="continuationSeparator" w:id="0">
    <w:p w14:paraId="6C3B3B42" w14:textId="77777777" w:rsidR="00F36FC8" w:rsidRDefault="00F36FC8" w:rsidP="00BC532C">
      <w:pPr>
        <w:spacing w:after="0" w:line="240" w:lineRule="auto"/>
      </w:pPr>
      <w:r>
        <w:continuationSeparator/>
      </w:r>
    </w:p>
  </w:footnote>
  <w:footnote w:type="continuationNotice" w:id="1">
    <w:p w14:paraId="10D16E88" w14:textId="77777777" w:rsidR="00F36FC8" w:rsidRDefault="00F36F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B4B"/>
    <w:multiLevelType w:val="hybridMultilevel"/>
    <w:tmpl w:val="C1F8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A6CB3"/>
    <w:multiLevelType w:val="hybridMultilevel"/>
    <w:tmpl w:val="D052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A71C2"/>
    <w:multiLevelType w:val="hybridMultilevel"/>
    <w:tmpl w:val="F55ECA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AB67FC"/>
    <w:multiLevelType w:val="hybridMultilevel"/>
    <w:tmpl w:val="D91A5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7D201A"/>
    <w:multiLevelType w:val="hybridMultilevel"/>
    <w:tmpl w:val="6C8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F4032"/>
    <w:multiLevelType w:val="hybridMultilevel"/>
    <w:tmpl w:val="FFB8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19C37A7A"/>
    <w:multiLevelType w:val="hybridMultilevel"/>
    <w:tmpl w:val="E934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661E1"/>
    <w:multiLevelType w:val="hybridMultilevel"/>
    <w:tmpl w:val="9606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4435C"/>
    <w:multiLevelType w:val="hybridMultilevel"/>
    <w:tmpl w:val="F2B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17B4A"/>
    <w:multiLevelType w:val="hybridMultilevel"/>
    <w:tmpl w:val="12F8F1E0"/>
    <w:lvl w:ilvl="0" w:tplc="06068BC2">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50ADE"/>
    <w:multiLevelType w:val="hybridMultilevel"/>
    <w:tmpl w:val="66AC39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D83594C"/>
    <w:multiLevelType w:val="hybridMultilevel"/>
    <w:tmpl w:val="229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B2FDA"/>
    <w:multiLevelType w:val="hybridMultilevel"/>
    <w:tmpl w:val="134C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74751"/>
    <w:multiLevelType w:val="hybridMultilevel"/>
    <w:tmpl w:val="7CEE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B3E24"/>
    <w:multiLevelType w:val="hybridMultilevel"/>
    <w:tmpl w:val="737600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E45E00"/>
    <w:multiLevelType w:val="hybridMultilevel"/>
    <w:tmpl w:val="FA4A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4781B"/>
    <w:multiLevelType w:val="hybridMultilevel"/>
    <w:tmpl w:val="CDC6C868"/>
    <w:lvl w:ilvl="0" w:tplc="6868C72C">
      <w:start w:val="1"/>
      <w:numFmt w:val="decimal"/>
      <w:lvlText w:val="1.%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336160"/>
    <w:multiLevelType w:val="hybridMultilevel"/>
    <w:tmpl w:val="ECCC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8A142C5"/>
    <w:multiLevelType w:val="hybridMultilevel"/>
    <w:tmpl w:val="899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E694A"/>
    <w:multiLevelType w:val="hybridMultilevel"/>
    <w:tmpl w:val="29D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535C4"/>
    <w:multiLevelType w:val="hybridMultilevel"/>
    <w:tmpl w:val="DB0E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2A3166"/>
    <w:multiLevelType w:val="hybridMultilevel"/>
    <w:tmpl w:val="A4BA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A00667"/>
    <w:multiLevelType w:val="hybridMultilevel"/>
    <w:tmpl w:val="83AE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1749F"/>
    <w:multiLevelType w:val="hybridMultilevel"/>
    <w:tmpl w:val="90DCDD6E"/>
    <w:lvl w:ilvl="0" w:tplc="5C8844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E5DD0"/>
    <w:multiLevelType w:val="hybridMultilevel"/>
    <w:tmpl w:val="8C84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136E8"/>
    <w:multiLevelType w:val="hybridMultilevel"/>
    <w:tmpl w:val="245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87D8D"/>
    <w:multiLevelType w:val="hybridMultilevel"/>
    <w:tmpl w:val="D2EC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525D4"/>
    <w:multiLevelType w:val="hybridMultilevel"/>
    <w:tmpl w:val="EB8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118D6"/>
    <w:multiLevelType w:val="hybridMultilevel"/>
    <w:tmpl w:val="6776771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FD337CB"/>
    <w:multiLevelType w:val="hybridMultilevel"/>
    <w:tmpl w:val="67F4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423EF"/>
    <w:multiLevelType w:val="hybridMultilevel"/>
    <w:tmpl w:val="68FE3830"/>
    <w:lvl w:ilvl="0" w:tplc="21BA4D04">
      <w:start w:val="1"/>
      <w:numFmt w:val="decimal"/>
      <w:lvlText w:val="1.%1"/>
      <w:lvlJc w:val="left"/>
      <w:pPr>
        <w:ind w:left="1440" w:hanging="360"/>
      </w:pPr>
      <w:rPr>
        <w:rFonts w:ascii="Calibri" w:hAnsi="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9070F9"/>
    <w:multiLevelType w:val="hybridMultilevel"/>
    <w:tmpl w:val="827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96749"/>
    <w:multiLevelType w:val="hybridMultilevel"/>
    <w:tmpl w:val="316E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A74DFA"/>
    <w:multiLevelType w:val="hybridMultilevel"/>
    <w:tmpl w:val="AC723C2C"/>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80822245">
    <w:abstractNumId w:val="21"/>
  </w:num>
  <w:num w:numId="2" w16cid:durableId="968317180">
    <w:abstractNumId w:val="19"/>
  </w:num>
  <w:num w:numId="3" w16cid:durableId="86662114">
    <w:abstractNumId w:val="36"/>
  </w:num>
  <w:num w:numId="4" w16cid:durableId="1356542826">
    <w:abstractNumId w:val="21"/>
  </w:num>
  <w:num w:numId="5" w16cid:durableId="1325012717">
    <w:abstractNumId w:val="4"/>
  </w:num>
  <w:num w:numId="6" w16cid:durableId="816804031">
    <w:abstractNumId w:val="8"/>
  </w:num>
  <w:num w:numId="7" w16cid:durableId="1597590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2068057">
    <w:abstractNumId w:val="8"/>
  </w:num>
  <w:num w:numId="9" w16cid:durableId="33847096">
    <w:abstractNumId w:val="9"/>
  </w:num>
  <w:num w:numId="10" w16cid:durableId="87040329">
    <w:abstractNumId w:val="5"/>
  </w:num>
  <w:num w:numId="11" w16cid:durableId="2098282309">
    <w:abstractNumId w:val="38"/>
  </w:num>
  <w:num w:numId="12" w16cid:durableId="182676059">
    <w:abstractNumId w:val="15"/>
  </w:num>
  <w:num w:numId="13" w16cid:durableId="1356417712">
    <w:abstractNumId w:val="32"/>
  </w:num>
  <w:num w:numId="14" w16cid:durableId="410198113">
    <w:abstractNumId w:val="10"/>
  </w:num>
  <w:num w:numId="15" w16cid:durableId="1167944144">
    <w:abstractNumId w:val="14"/>
  </w:num>
  <w:num w:numId="16" w16cid:durableId="553664399">
    <w:abstractNumId w:val="11"/>
  </w:num>
  <w:num w:numId="17" w16cid:durableId="1777863574">
    <w:abstractNumId w:val="29"/>
  </w:num>
  <w:num w:numId="18" w16cid:durableId="392003384">
    <w:abstractNumId w:val="3"/>
  </w:num>
  <w:num w:numId="19" w16cid:durableId="950671144">
    <w:abstractNumId w:val="1"/>
  </w:num>
  <w:num w:numId="20" w16cid:durableId="1561742749">
    <w:abstractNumId w:val="22"/>
  </w:num>
  <w:num w:numId="21" w16cid:durableId="819426924">
    <w:abstractNumId w:val="30"/>
  </w:num>
  <w:num w:numId="22" w16cid:durableId="1891306125">
    <w:abstractNumId w:val="20"/>
  </w:num>
  <w:num w:numId="23" w16cid:durableId="1471173215">
    <w:abstractNumId w:val="6"/>
  </w:num>
  <w:num w:numId="24" w16cid:durableId="1647541277">
    <w:abstractNumId w:val="26"/>
  </w:num>
  <w:num w:numId="25" w16cid:durableId="167064551">
    <w:abstractNumId w:val="24"/>
  </w:num>
  <w:num w:numId="26" w16cid:durableId="534075129">
    <w:abstractNumId w:val="23"/>
  </w:num>
  <w:num w:numId="27" w16cid:durableId="304704083">
    <w:abstractNumId w:val="16"/>
  </w:num>
  <w:num w:numId="28" w16cid:durableId="661667968">
    <w:abstractNumId w:val="33"/>
  </w:num>
  <w:num w:numId="29" w16cid:durableId="1839034863">
    <w:abstractNumId w:val="31"/>
  </w:num>
  <w:num w:numId="30" w16cid:durableId="109976480">
    <w:abstractNumId w:val="25"/>
  </w:num>
  <w:num w:numId="31" w16cid:durableId="577791945">
    <w:abstractNumId w:val="18"/>
  </w:num>
  <w:num w:numId="32" w16cid:durableId="1657685347">
    <w:abstractNumId w:val="35"/>
  </w:num>
  <w:num w:numId="33" w16cid:durableId="1812357537">
    <w:abstractNumId w:val="0"/>
  </w:num>
  <w:num w:numId="34" w16cid:durableId="782653801">
    <w:abstractNumId w:val="37"/>
  </w:num>
  <w:num w:numId="35" w16cid:durableId="83764327">
    <w:abstractNumId w:val="7"/>
  </w:num>
  <w:num w:numId="36" w16cid:durableId="280035470">
    <w:abstractNumId w:val="28"/>
  </w:num>
  <w:num w:numId="37" w16cid:durableId="654727179">
    <w:abstractNumId w:val="12"/>
  </w:num>
  <w:num w:numId="38" w16cid:durableId="992639656">
    <w:abstractNumId w:val="27"/>
  </w:num>
  <w:num w:numId="39" w16cid:durableId="719016634">
    <w:abstractNumId w:val="13"/>
  </w:num>
  <w:num w:numId="40" w16cid:durableId="1681661183">
    <w:abstractNumId w:val="34"/>
  </w:num>
  <w:num w:numId="41" w16cid:durableId="1459303525">
    <w:abstractNumId w:val="2"/>
  </w:num>
  <w:num w:numId="42" w16cid:durableId="1347558209">
    <w:abstractNumId w:val="39"/>
  </w:num>
  <w:num w:numId="43" w16cid:durableId="10844495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0564"/>
    <w:rsid w:val="00000AAB"/>
    <w:rsid w:val="000058CC"/>
    <w:rsid w:val="0001525B"/>
    <w:rsid w:val="00032560"/>
    <w:rsid w:val="000406B3"/>
    <w:rsid w:val="0005000B"/>
    <w:rsid w:val="00060CB1"/>
    <w:rsid w:val="000651A1"/>
    <w:rsid w:val="000729DE"/>
    <w:rsid w:val="000731EE"/>
    <w:rsid w:val="00074749"/>
    <w:rsid w:val="00081838"/>
    <w:rsid w:val="00090F30"/>
    <w:rsid w:val="000A32D4"/>
    <w:rsid w:val="000A4D85"/>
    <w:rsid w:val="000A51C7"/>
    <w:rsid w:val="000A58E0"/>
    <w:rsid w:val="000A6546"/>
    <w:rsid w:val="000B7FBC"/>
    <w:rsid w:val="000C25E0"/>
    <w:rsid w:val="000C392F"/>
    <w:rsid w:val="000C4A08"/>
    <w:rsid w:val="000C6C2D"/>
    <w:rsid w:val="000D3898"/>
    <w:rsid w:val="000D4CB9"/>
    <w:rsid w:val="000F3417"/>
    <w:rsid w:val="001060D5"/>
    <w:rsid w:val="00126039"/>
    <w:rsid w:val="001345C3"/>
    <w:rsid w:val="00134BD2"/>
    <w:rsid w:val="00135B00"/>
    <w:rsid w:val="00140822"/>
    <w:rsid w:val="0014155E"/>
    <w:rsid w:val="00142909"/>
    <w:rsid w:val="00151784"/>
    <w:rsid w:val="00154A04"/>
    <w:rsid w:val="00164AFC"/>
    <w:rsid w:val="001657D6"/>
    <w:rsid w:val="00165C97"/>
    <w:rsid w:val="001745E4"/>
    <w:rsid w:val="00183ABF"/>
    <w:rsid w:val="001901ED"/>
    <w:rsid w:val="001A1FEF"/>
    <w:rsid w:val="001A299A"/>
    <w:rsid w:val="001B1196"/>
    <w:rsid w:val="001B5226"/>
    <w:rsid w:val="001D1C9B"/>
    <w:rsid w:val="001D5702"/>
    <w:rsid w:val="001D5F62"/>
    <w:rsid w:val="001E1945"/>
    <w:rsid w:val="001E441B"/>
    <w:rsid w:val="001E562B"/>
    <w:rsid w:val="001F12A4"/>
    <w:rsid w:val="00200AFC"/>
    <w:rsid w:val="00200BFD"/>
    <w:rsid w:val="0020758F"/>
    <w:rsid w:val="0021359F"/>
    <w:rsid w:val="00217C39"/>
    <w:rsid w:val="002309E7"/>
    <w:rsid w:val="00236168"/>
    <w:rsid w:val="002468F3"/>
    <w:rsid w:val="00265A0B"/>
    <w:rsid w:val="002725EC"/>
    <w:rsid w:val="002767F8"/>
    <w:rsid w:val="002951AE"/>
    <w:rsid w:val="002A02FB"/>
    <w:rsid w:val="002A6E8D"/>
    <w:rsid w:val="002D5A00"/>
    <w:rsid w:val="002E2000"/>
    <w:rsid w:val="002E6543"/>
    <w:rsid w:val="002F7B77"/>
    <w:rsid w:val="00302B31"/>
    <w:rsid w:val="003038A7"/>
    <w:rsid w:val="0031175A"/>
    <w:rsid w:val="00320D19"/>
    <w:rsid w:val="00322AF4"/>
    <w:rsid w:val="00325DEB"/>
    <w:rsid w:val="0033557F"/>
    <w:rsid w:val="00336FC5"/>
    <w:rsid w:val="00346694"/>
    <w:rsid w:val="00346BBD"/>
    <w:rsid w:val="00357F58"/>
    <w:rsid w:val="003613BB"/>
    <w:rsid w:val="003638AC"/>
    <w:rsid w:val="00375221"/>
    <w:rsid w:val="00376A83"/>
    <w:rsid w:val="003803AC"/>
    <w:rsid w:val="003947A7"/>
    <w:rsid w:val="00396236"/>
    <w:rsid w:val="003975E5"/>
    <w:rsid w:val="003A43DE"/>
    <w:rsid w:val="003B678A"/>
    <w:rsid w:val="003E4A47"/>
    <w:rsid w:val="003E4A5F"/>
    <w:rsid w:val="003E52C4"/>
    <w:rsid w:val="003E55F7"/>
    <w:rsid w:val="003F3ECF"/>
    <w:rsid w:val="00401515"/>
    <w:rsid w:val="0040193C"/>
    <w:rsid w:val="00402916"/>
    <w:rsid w:val="004070A0"/>
    <w:rsid w:val="00412DF1"/>
    <w:rsid w:val="00421D29"/>
    <w:rsid w:val="00425A1E"/>
    <w:rsid w:val="00432F8C"/>
    <w:rsid w:val="004561A4"/>
    <w:rsid w:val="00461414"/>
    <w:rsid w:val="00470C95"/>
    <w:rsid w:val="00471C73"/>
    <w:rsid w:val="00472C83"/>
    <w:rsid w:val="00486123"/>
    <w:rsid w:val="00492A41"/>
    <w:rsid w:val="00497376"/>
    <w:rsid w:val="004A0F59"/>
    <w:rsid w:val="004A47EE"/>
    <w:rsid w:val="004A5BD0"/>
    <w:rsid w:val="004B29C8"/>
    <w:rsid w:val="004B410B"/>
    <w:rsid w:val="004F46F9"/>
    <w:rsid w:val="004F5BF1"/>
    <w:rsid w:val="005012A6"/>
    <w:rsid w:val="00501E5B"/>
    <w:rsid w:val="005038D3"/>
    <w:rsid w:val="0050445D"/>
    <w:rsid w:val="00510120"/>
    <w:rsid w:val="00515E6D"/>
    <w:rsid w:val="005172F4"/>
    <w:rsid w:val="005203FD"/>
    <w:rsid w:val="00540E35"/>
    <w:rsid w:val="00543DD2"/>
    <w:rsid w:val="00560204"/>
    <w:rsid w:val="005848DC"/>
    <w:rsid w:val="00584D2B"/>
    <w:rsid w:val="00587B90"/>
    <w:rsid w:val="00590473"/>
    <w:rsid w:val="00592A19"/>
    <w:rsid w:val="00596A0A"/>
    <w:rsid w:val="005A60E8"/>
    <w:rsid w:val="005A7C6F"/>
    <w:rsid w:val="005C5821"/>
    <w:rsid w:val="005D2F72"/>
    <w:rsid w:val="005E1D24"/>
    <w:rsid w:val="005F77A9"/>
    <w:rsid w:val="00600013"/>
    <w:rsid w:val="00600D18"/>
    <w:rsid w:val="00602D7B"/>
    <w:rsid w:val="006067EC"/>
    <w:rsid w:val="0063391E"/>
    <w:rsid w:val="00644612"/>
    <w:rsid w:val="00645756"/>
    <w:rsid w:val="00647F10"/>
    <w:rsid w:val="006803C1"/>
    <w:rsid w:val="00680828"/>
    <w:rsid w:val="006909E1"/>
    <w:rsid w:val="006935B8"/>
    <w:rsid w:val="00693C1D"/>
    <w:rsid w:val="0069619B"/>
    <w:rsid w:val="006A302A"/>
    <w:rsid w:val="006A702C"/>
    <w:rsid w:val="006B513A"/>
    <w:rsid w:val="006C3810"/>
    <w:rsid w:val="006E46B6"/>
    <w:rsid w:val="006E5BF6"/>
    <w:rsid w:val="00714898"/>
    <w:rsid w:val="00717467"/>
    <w:rsid w:val="007211CD"/>
    <w:rsid w:val="00726B02"/>
    <w:rsid w:val="007309E1"/>
    <w:rsid w:val="007335CA"/>
    <w:rsid w:val="007347B5"/>
    <w:rsid w:val="00740DDB"/>
    <w:rsid w:val="00747D98"/>
    <w:rsid w:val="00762248"/>
    <w:rsid w:val="00763CE2"/>
    <w:rsid w:val="007640AF"/>
    <w:rsid w:val="00770D09"/>
    <w:rsid w:val="00782371"/>
    <w:rsid w:val="007A611F"/>
    <w:rsid w:val="007A73D0"/>
    <w:rsid w:val="007C4ACC"/>
    <w:rsid w:val="007D7BAF"/>
    <w:rsid w:val="007E1DEC"/>
    <w:rsid w:val="00807F1C"/>
    <w:rsid w:val="008123E9"/>
    <w:rsid w:val="008153D9"/>
    <w:rsid w:val="008239B7"/>
    <w:rsid w:val="0082624C"/>
    <w:rsid w:val="00826503"/>
    <w:rsid w:val="008322AC"/>
    <w:rsid w:val="00835027"/>
    <w:rsid w:val="008351A4"/>
    <w:rsid w:val="00852191"/>
    <w:rsid w:val="00875FC3"/>
    <w:rsid w:val="008A3BED"/>
    <w:rsid w:val="008A5835"/>
    <w:rsid w:val="008B2E3F"/>
    <w:rsid w:val="008D36A3"/>
    <w:rsid w:val="008D613C"/>
    <w:rsid w:val="008D6D57"/>
    <w:rsid w:val="008E1A19"/>
    <w:rsid w:val="008E6216"/>
    <w:rsid w:val="008E7422"/>
    <w:rsid w:val="008F2049"/>
    <w:rsid w:val="008F2D6B"/>
    <w:rsid w:val="008F3A9B"/>
    <w:rsid w:val="00901FCC"/>
    <w:rsid w:val="00925C4A"/>
    <w:rsid w:val="00925F6C"/>
    <w:rsid w:val="00941034"/>
    <w:rsid w:val="009420FE"/>
    <w:rsid w:val="00942FA4"/>
    <w:rsid w:val="009441C3"/>
    <w:rsid w:val="00952B82"/>
    <w:rsid w:val="0095315E"/>
    <w:rsid w:val="00954C91"/>
    <w:rsid w:val="00955DE8"/>
    <w:rsid w:val="00961264"/>
    <w:rsid w:val="009652E8"/>
    <w:rsid w:val="00973AFA"/>
    <w:rsid w:val="0097683A"/>
    <w:rsid w:val="00977495"/>
    <w:rsid w:val="00984A49"/>
    <w:rsid w:val="009863AC"/>
    <w:rsid w:val="0099016A"/>
    <w:rsid w:val="009B187A"/>
    <w:rsid w:val="009C2CDF"/>
    <w:rsid w:val="009C4DD3"/>
    <w:rsid w:val="009D1F04"/>
    <w:rsid w:val="009D39EC"/>
    <w:rsid w:val="009D5C38"/>
    <w:rsid w:val="009E78FA"/>
    <w:rsid w:val="009F2510"/>
    <w:rsid w:val="009F53DE"/>
    <w:rsid w:val="00A03C60"/>
    <w:rsid w:val="00A252D6"/>
    <w:rsid w:val="00A4221C"/>
    <w:rsid w:val="00A47BCB"/>
    <w:rsid w:val="00A51029"/>
    <w:rsid w:val="00A5300F"/>
    <w:rsid w:val="00A64DB4"/>
    <w:rsid w:val="00A71D4E"/>
    <w:rsid w:val="00A80B78"/>
    <w:rsid w:val="00A848AA"/>
    <w:rsid w:val="00A929A9"/>
    <w:rsid w:val="00AA2580"/>
    <w:rsid w:val="00AB3ECF"/>
    <w:rsid w:val="00AB7C37"/>
    <w:rsid w:val="00AD37FC"/>
    <w:rsid w:val="00AD5583"/>
    <w:rsid w:val="00AD56B5"/>
    <w:rsid w:val="00AE2DAD"/>
    <w:rsid w:val="00AE49A5"/>
    <w:rsid w:val="00AF271A"/>
    <w:rsid w:val="00AF670A"/>
    <w:rsid w:val="00B00AFA"/>
    <w:rsid w:val="00B03D48"/>
    <w:rsid w:val="00B05993"/>
    <w:rsid w:val="00B10D23"/>
    <w:rsid w:val="00B13FCD"/>
    <w:rsid w:val="00B1798A"/>
    <w:rsid w:val="00B229B8"/>
    <w:rsid w:val="00B44AD7"/>
    <w:rsid w:val="00B53C65"/>
    <w:rsid w:val="00B55261"/>
    <w:rsid w:val="00B55584"/>
    <w:rsid w:val="00B5609A"/>
    <w:rsid w:val="00B61206"/>
    <w:rsid w:val="00B65E16"/>
    <w:rsid w:val="00B7046A"/>
    <w:rsid w:val="00B91761"/>
    <w:rsid w:val="00B9263B"/>
    <w:rsid w:val="00BB1089"/>
    <w:rsid w:val="00BC532C"/>
    <w:rsid w:val="00BD57B3"/>
    <w:rsid w:val="00BE1C70"/>
    <w:rsid w:val="00BE1F64"/>
    <w:rsid w:val="00BE241E"/>
    <w:rsid w:val="00BF0F77"/>
    <w:rsid w:val="00C03519"/>
    <w:rsid w:val="00C06212"/>
    <w:rsid w:val="00C07185"/>
    <w:rsid w:val="00C13468"/>
    <w:rsid w:val="00C13F2F"/>
    <w:rsid w:val="00C210DD"/>
    <w:rsid w:val="00C2234D"/>
    <w:rsid w:val="00C22EF3"/>
    <w:rsid w:val="00C279A6"/>
    <w:rsid w:val="00C30289"/>
    <w:rsid w:val="00C37546"/>
    <w:rsid w:val="00C378D2"/>
    <w:rsid w:val="00C40A04"/>
    <w:rsid w:val="00C449B1"/>
    <w:rsid w:val="00C467AA"/>
    <w:rsid w:val="00C53ACD"/>
    <w:rsid w:val="00C6125C"/>
    <w:rsid w:val="00C6746B"/>
    <w:rsid w:val="00C74168"/>
    <w:rsid w:val="00C83D3D"/>
    <w:rsid w:val="00C8410E"/>
    <w:rsid w:val="00C97F4B"/>
    <w:rsid w:val="00CA0AE0"/>
    <w:rsid w:val="00CA2F63"/>
    <w:rsid w:val="00CA46AF"/>
    <w:rsid w:val="00CA6B6F"/>
    <w:rsid w:val="00CC140E"/>
    <w:rsid w:val="00CC497C"/>
    <w:rsid w:val="00CC7940"/>
    <w:rsid w:val="00CD274A"/>
    <w:rsid w:val="00CD2FA9"/>
    <w:rsid w:val="00CD5079"/>
    <w:rsid w:val="00CE2FB5"/>
    <w:rsid w:val="00CE3179"/>
    <w:rsid w:val="00CE6D8F"/>
    <w:rsid w:val="00CF0BB9"/>
    <w:rsid w:val="00CF3868"/>
    <w:rsid w:val="00CF7D7D"/>
    <w:rsid w:val="00D00BFA"/>
    <w:rsid w:val="00D12035"/>
    <w:rsid w:val="00D132DE"/>
    <w:rsid w:val="00D2202C"/>
    <w:rsid w:val="00D4495A"/>
    <w:rsid w:val="00D548C9"/>
    <w:rsid w:val="00D57ADE"/>
    <w:rsid w:val="00D72D0C"/>
    <w:rsid w:val="00D76D5B"/>
    <w:rsid w:val="00D81383"/>
    <w:rsid w:val="00D869E9"/>
    <w:rsid w:val="00D87C99"/>
    <w:rsid w:val="00DA0F04"/>
    <w:rsid w:val="00DA40D9"/>
    <w:rsid w:val="00DB2326"/>
    <w:rsid w:val="00DB50D9"/>
    <w:rsid w:val="00DB7355"/>
    <w:rsid w:val="00DE1DA1"/>
    <w:rsid w:val="00E02899"/>
    <w:rsid w:val="00E04B0E"/>
    <w:rsid w:val="00E07D09"/>
    <w:rsid w:val="00E12C16"/>
    <w:rsid w:val="00E15F47"/>
    <w:rsid w:val="00E22D5E"/>
    <w:rsid w:val="00E24647"/>
    <w:rsid w:val="00E51D94"/>
    <w:rsid w:val="00E52552"/>
    <w:rsid w:val="00E61872"/>
    <w:rsid w:val="00E63C42"/>
    <w:rsid w:val="00E705F5"/>
    <w:rsid w:val="00E717BB"/>
    <w:rsid w:val="00E81EDB"/>
    <w:rsid w:val="00E851CF"/>
    <w:rsid w:val="00E854C6"/>
    <w:rsid w:val="00E8640E"/>
    <w:rsid w:val="00E96153"/>
    <w:rsid w:val="00EA32E7"/>
    <w:rsid w:val="00EA7F7B"/>
    <w:rsid w:val="00EB5C24"/>
    <w:rsid w:val="00EB6870"/>
    <w:rsid w:val="00EC3256"/>
    <w:rsid w:val="00ED134C"/>
    <w:rsid w:val="00ED27C2"/>
    <w:rsid w:val="00EE1798"/>
    <w:rsid w:val="00EE342E"/>
    <w:rsid w:val="00EE5DA9"/>
    <w:rsid w:val="00EF507E"/>
    <w:rsid w:val="00F12577"/>
    <w:rsid w:val="00F21F09"/>
    <w:rsid w:val="00F25167"/>
    <w:rsid w:val="00F3072D"/>
    <w:rsid w:val="00F36FC8"/>
    <w:rsid w:val="00F42700"/>
    <w:rsid w:val="00F4304B"/>
    <w:rsid w:val="00F45456"/>
    <w:rsid w:val="00F54A6B"/>
    <w:rsid w:val="00F632E8"/>
    <w:rsid w:val="00F63634"/>
    <w:rsid w:val="00F7642E"/>
    <w:rsid w:val="00F846DA"/>
    <w:rsid w:val="00F85966"/>
    <w:rsid w:val="00F87816"/>
    <w:rsid w:val="00FA6755"/>
    <w:rsid w:val="00FC0ADD"/>
    <w:rsid w:val="00FC1E90"/>
    <w:rsid w:val="00FC372E"/>
    <w:rsid w:val="00FC7E0B"/>
    <w:rsid w:val="00FE04A8"/>
    <w:rsid w:val="00FE5C08"/>
    <w:rsid w:val="00FE6CA0"/>
    <w:rsid w:val="011323B6"/>
    <w:rsid w:val="03834D79"/>
    <w:rsid w:val="04620ECD"/>
    <w:rsid w:val="055240B4"/>
    <w:rsid w:val="06B7D6EB"/>
    <w:rsid w:val="09169B08"/>
    <w:rsid w:val="0ACAC690"/>
    <w:rsid w:val="0B881E5E"/>
    <w:rsid w:val="116454C4"/>
    <w:rsid w:val="118723B5"/>
    <w:rsid w:val="1301FCCD"/>
    <w:rsid w:val="17C10C6E"/>
    <w:rsid w:val="1A6F849C"/>
    <w:rsid w:val="1B6F4261"/>
    <w:rsid w:val="20ADA7F4"/>
    <w:rsid w:val="23320549"/>
    <w:rsid w:val="23532EF4"/>
    <w:rsid w:val="2974CEB5"/>
    <w:rsid w:val="29775ED7"/>
    <w:rsid w:val="2A3925F1"/>
    <w:rsid w:val="2D63B218"/>
    <w:rsid w:val="2DB05732"/>
    <w:rsid w:val="32C77D14"/>
    <w:rsid w:val="3307B719"/>
    <w:rsid w:val="34B5781F"/>
    <w:rsid w:val="3544A5A6"/>
    <w:rsid w:val="3777AFC2"/>
    <w:rsid w:val="406D25F4"/>
    <w:rsid w:val="4218C27C"/>
    <w:rsid w:val="42673C31"/>
    <w:rsid w:val="43A4D5CA"/>
    <w:rsid w:val="495D83A3"/>
    <w:rsid w:val="4D8B6FF4"/>
    <w:rsid w:val="4F80B92F"/>
    <w:rsid w:val="5144B9FC"/>
    <w:rsid w:val="57F01BEB"/>
    <w:rsid w:val="58BCC529"/>
    <w:rsid w:val="597CF51A"/>
    <w:rsid w:val="5EE92BD5"/>
    <w:rsid w:val="600E1B68"/>
    <w:rsid w:val="603BB871"/>
    <w:rsid w:val="648D8D46"/>
    <w:rsid w:val="654A5B9C"/>
    <w:rsid w:val="68D7EA40"/>
    <w:rsid w:val="6A15D792"/>
    <w:rsid w:val="6C802FC0"/>
    <w:rsid w:val="726B72CA"/>
    <w:rsid w:val="7523FF9D"/>
    <w:rsid w:val="788F87CF"/>
    <w:rsid w:val="791D9845"/>
    <w:rsid w:val="7DBB4617"/>
    <w:rsid w:val="7E30DBF5"/>
    <w:rsid w:val="7F75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02A293E5-66CF-49B8-8CB7-E12C125F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uiPriority w:val="59"/>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6"/>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customStyle="1" w:styleId="UnresolvedMention1">
    <w:name w:val="Unresolved Mention1"/>
    <w:basedOn w:val="DefaultParagraphFont"/>
    <w:uiPriority w:val="99"/>
    <w:semiHidden/>
    <w:unhideWhenUsed/>
    <w:rsid w:val="00492A41"/>
    <w:rPr>
      <w:color w:val="605E5C"/>
      <w:shd w:val="clear" w:color="auto" w:fill="E1DFDD"/>
    </w:rPr>
  </w:style>
  <w:style w:type="character" w:styleId="UnresolvedMention">
    <w:name w:val="Unresolved Mention"/>
    <w:basedOn w:val="DefaultParagraphFont"/>
    <w:uiPriority w:val="99"/>
    <w:semiHidden/>
    <w:unhideWhenUsed/>
    <w:rsid w:val="00B1798A"/>
    <w:rPr>
      <w:color w:val="605E5C"/>
      <w:shd w:val="clear" w:color="auto" w:fill="E1DFDD"/>
    </w:rPr>
  </w:style>
  <w:style w:type="character" w:styleId="FollowedHyperlink">
    <w:name w:val="FollowedHyperlink"/>
    <w:basedOn w:val="DefaultParagraphFont"/>
    <w:uiPriority w:val="99"/>
    <w:semiHidden/>
    <w:unhideWhenUsed/>
    <w:rsid w:val="00AB7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7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policies/sop-irb-members/" TargetMode="External"/><Relationship Id="rId18" Type="http://schemas.openxmlformats.org/officeDocument/2006/relationships/hyperlink" Target="https://www.washington.edu/research/forms-and-templates/worksheet-options-for-irb-ac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shington.edu/research/policies/sop-guests-at-irb-meetings-2/" TargetMode="External"/><Relationship Id="rId17" Type="http://schemas.openxmlformats.org/officeDocument/2006/relationships/hyperlink" Target="https://www.washington.edu/research/forms-and-templates/worksheet-irb-review-outcomes/" TargetMode="External"/><Relationship Id="rId2" Type="http://schemas.openxmlformats.org/officeDocument/2006/relationships/customXml" Target="../customXml/item2.xml"/><Relationship Id="rId16" Type="http://schemas.openxmlformats.org/officeDocument/2006/relationships/hyperlink" Target="https://www.washington.edu/research/forms-and-templates/worksheet-criteria-for-irb-approv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policies/sop-irb-review-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policies/sop-reviewer-conflict-of-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Add Vice Chair role</Change_x0020_Notes>
    <Posted_x0020_Date xmlns="7c9d0ed2-8163-4b50-bae4-466292e5dd21">2024-02-01T08:00:00+00:00</Posted_x0020_Date>
    <Taxonomy0 xmlns="7c9d0ed2-8163-4b50-bae4-466292e5dd21">
      <Value>SOP (Standard Operating Procedure)</Value>
    </Taxonomy0>
    <Version_x0020_Number xmlns="7c9d0ed2-8163-4b50-bae4-466292e5dd21">2.1</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https://www.washington.edu/research/policies/sop-convened-irb-meetings/</Url>
      <Description>https://www.washington.edu/research/policies/sop-convened-irb-meetings/</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04252-9756-463A-8628-9F9D7E43B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8B3934E7-F548-453F-8B16-E1E6379DE0FE}">
  <ds:schemaRefs>
    <ds:schemaRef ds:uri="http://schemas.openxmlformats.org/officeDocument/2006/bibliography"/>
  </ds:schemaRefs>
</ds:datastoreItem>
</file>

<file path=customXml/itemProps4.xml><?xml version="1.0" encoding="utf-8"?>
<ds:datastoreItem xmlns:ds="http://schemas.openxmlformats.org/officeDocument/2006/customXml" ds:itemID="{53B1D4FF-C054-4439-8AE4-E320D9D29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1518</Words>
  <Characters>8700</Characters>
  <Application>Microsoft Office Word</Application>
  <DocSecurity>0</DocSecurity>
  <Lines>202</Lines>
  <Paragraphs>121</Paragraphs>
  <ScaleCrop>false</ScaleCrop>
  <HeadingPairs>
    <vt:vector size="2" baseType="variant">
      <vt:variant>
        <vt:lpstr>Title</vt:lpstr>
      </vt:variant>
      <vt:variant>
        <vt:i4>1</vt:i4>
      </vt:variant>
    </vt:vector>
  </HeadingPairs>
  <TitlesOfParts>
    <vt:vector size="1" baseType="lpstr">
      <vt:lpstr>SOP_Convened_IRB_Meetings_v2.1_2024.02.01</vt:lpstr>
    </vt:vector>
  </TitlesOfParts>
  <Company>University of Washington</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SOP_Convened_IRB_Meetings_v2.1_2024.02.01</dc:title>
  <dc:creator>Sherry Edwards</dc:creator>
  <cp:keywords>;#IRB meeting;#IRB review;#</cp:keywords>
  <cp:lastModifiedBy>Jenny Maki</cp:lastModifiedBy>
  <cp:revision>2</cp:revision>
  <dcterms:created xsi:type="dcterms:W3CDTF">2026-02-11T19:56:00Z</dcterms:created>
  <dcterms:modified xsi:type="dcterms:W3CDTF">2026-02-11T19:56:00Z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